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371AD2" w:rsidR="0060303C" w:rsidP="0060303C" w:rsidRDefault="0060303C" w14:paraId="582654C9" w14:textId="3BB79EFB">
      <w:pPr>
        <w:pStyle w:val="En-tte"/>
        <w:tabs>
          <w:tab w:val="left" w:pos="720"/>
        </w:tabs>
      </w:pPr>
    </w:p>
    <w:p w:rsidRPr="00371AD2" w:rsidR="0060303C" w:rsidP="0060303C" w:rsidRDefault="00593702" w14:paraId="518F7A16" w14:textId="0E5AD695">
      <w:pPr>
        <w:pStyle w:val="En-tte"/>
        <w:tabs>
          <w:tab w:val="left" w:pos="720"/>
        </w:tabs>
      </w:pPr>
      <w:r w:rsidRPr="00371AD2">
        <w:rPr>
          <w:rFonts w:ascii="Arial" w:hAnsi="Arial" w:eastAsia="SimSun" w:cs="Arial"/>
          <w:b/>
          <w:noProof/>
        </w:rPr>
        <w:drawing>
          <wp:anchor distT="0" distB="0" distL="114300" distR="114300" simplePos="0" relativeHeight="251660288" behindDoc="0" locked="0" layoutInCell="1" allowOverlap="1" wp14:anchorId="370A4309" wp14:editId="2A2BF1FD">
            <wp:simplePos x="0" y="0"/>
            <wp:positionH relativeFrom="column">
              <wp:posOffset>1811020</wp:posOffset>
            </wp:positionH>
            <wp:positionV relativeFrom="paragraph">
              <wp:posOffset>12065</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371AD2" w:rsidR="0060303C" w:rsidP="0060303C" w:rsidRDefault="0060303C" w14:paraId="084B7A62" w14:textId="77777777">
      <w:pPr>
        <w:pStyle w:val="Textebrut"/>
        <w:rPr>
          <w:rFonts w:ascii="Times New Roman" w:hAnsi="Times New Roman"/>
        </w:rPr>
      </w:pPr>
    </w:p>
    <w:p w:rsidRPr="00371AD2" w:rsidR="0060303C" w:rsidP="0060303C" w:rsidRDefault="0060303C" w14:paraId="52A2B3A7" w14:textId="77777777">
      <w:pPr>
        <w:pStyle w:val="En-tte"/>
        <w:jc w:val="center"/>
        <w:rPr>
          <w:b/>
          <w:sz w:val="36"/>
          <w:szCs w:val="36"/>
        </w:rPr>
      </w:pPr>
    </w:p>
    <w:p w:rsidRPr="00371AD2" w:rsidR="0060303C" w:rsidP="0060303C" w:rsidRDefault="0060303C" w14:paraId="46D2F465" w14:textId="77777777">
      <w:pPr>
        <w:pStyle w:val="En-tte"/>
        <w:jc w:val="center"/>
        <w:rPr>
          <w:b/>
          <w:sz w:val="36"/>
          <w:szCs w:val="36"/>
        </w:rPr>
      </w:pPr>
    </w:p>
    <w:p w:rsidRPr="00371AD2" w:rsidR="0060303C" w:rsidP="0060303C" w:rsidRDefault="0060303C" w14:paraId="25F6A1A8" w14:textId="77777777">
      <w:pPr>
        <w:pStyle w:val="En-tte"/>
        <w:jc w:val="center"/>
        <w:rPr>
          <w:b/>
          <w:sz w:val="36"/>
          <w:szCs w:val="36"/>
        </w:rPr>
      </w:pPr>
    </w:p>
    <w:p w:rsidRPr="00371AD2" w:rsidR="0060303C" w:rsidP="0060303C" w:rsidRDefault="0060303C" w14:paraId="01A47124" w14:textId="77777777">
      <w:pPr>
        <w:pStyle w:val="En-tte"/>
        <w:jc w:val="center"/>
        <w:rPr>
          <w:b/>
          <w:sz w:val="36"/>
          <w:szCs w:val="36"/>
        </w:rPr>
      </w:pPr>
    </w:p>
    <w:p w:rsidRPr="00371AD2" w:rsidR="0060303C" w:rsidP="0060303C" w:rsidRDefault="0060303C" w14:paraId="1C953404" w14:textId="77777777">
      <w:pPr>
        <w:pStyle w:val="En-tte"/>
        <w:jc w:val="center"/>
        <w:rPr>
          <w:b/>
          <w:sz w:val="36"/>
          <w:szCs w:val="36"/>
        </w:rPr>
      </w:pPr>
    </w:p>
    <w:p w:rsidRPr="00371AD2" w:rsidR="0060303C" w:rsidP="22B378C6" w:rsidRDefault="00847B61" w14:paraId="51B0BFC4" w14:textId="49B5B141">
      <w:pPr>
        <w:jc w:val="center"/>
        <w:rPr>
          <w:rFonts w:ascii="Times New Roman" w:hAnsi="Times New Roman" w:eastAsia="Times New Roman" w:cs="Times New Roman"/>
          <w:b w:val="1"/>
          <w:bCs w:val="1"/>
          <w:sz w:val="36"/>
          <w:szCs w:val="36"/>
        </w:rPr>
      </w:pPr>
      <w:r w:rsidRPr="22B378C6" w:rsidR="00847B61">
        <w:rPr>
          <w:rFonts w:ascii="Times New Roman" w:hAnsi="Times New Roman" w:eastAsia="Times New Roman" w:cs="Times New Roman"/>
          <w:b w:val="1"/>
          <w:bCs w:val="1"/>
          <w:sz w:val="36"/>
          <w:szCs w:val="36"/>
        </w:rPr>
        <w:t xml:space="preserve">PROJET </w:t>
      </w:r>
      <w:r w:rsidRPr="22B378C6" w:rsidR="26206937">
        <w:rPr>
          <w:rFonts w:ascii="Times New Roman" w:hAnsi="Times New Roman" w:eastAsia="Times New Roman" w:cs="Times New Roman"/>
          <w:b w:val="1"/>
          <w:bCs w:val="1"/>
          <w:sz w:val="36"/>
          <w:szCs w:val="36"/>
        </w:rPr>
        <w:t>SMQ</w:t>
      </w:r>
      <w:r w:rsidRPr="22B378C6" w:rsidR="00847B61">
        <w:rPr>
          <w:rFonts w:ascii="Times New Roman" w:hAnsi="Times New Roman" w:eastAsia="Times New Roman" w:cs="Times New Roman"/>
          <w:b w:val="1"/>
          <w:bCs w:val="1"/>
          <w:sz w:val="36"/>
          <w:szCs w:val="36"/>
        </w:rPr>
        <w:t xml:space="preserve"> RBIS OACI</w:t>
      </w:r>
    </w:p>
    <w:p w:rsidRPr="00371AD2" w:rsidR="0060303C" w:rsidP="0060303C" w:rsidRDefault="0060303C" w14:paraId="04B99AA9" w14:textId="77777777">
      <w:pPr>
        <w:jc w:val="center"/>
        <w:rPr>
          <w:rFonts w:ascii="Times New Roman" w:hAnsi="Times New Roman"/>
          <w:sz w:val="44"/>
        </w:rPr>
      </w:pPr>
    </w:p>
    <w:p w:rsidRPr="00371AD2" w:rsidR="0060303C" w:rsidP="0060303C" w:rsidRDefault="0060303C" w14:paraId="5F6EF619" w14:textId="77777777">
      <w:pPr>
        <w:jc w:val="center"/>
        <w:rPr>
          <w:rFonts w:ascii="Times New Roman" w:hAnsi="Times New Roman"/>
        </w:rPr>
      </w:pPr>
    </w:p>
    <w:p w:rsidRPr="00371AD2" w:rsidR="0060303C" w:rsidP="22B378C6" w:rsidRDefault="0060303C" w14:paraId="3EE3F978" w14:textId="48158FAF">
      <w:pPr>
        <w:jc w:val="center"/>
        <w:rPr>
          <w:rFonts w:ascii="Times New Roman" w:hAnsi="Times New Roman"/>
          <w:sz w:val="36"/>
          <w:szCs w:val="36"/>
        </w:rPr>
      </w:pPr>
      <w:r w:rsidRPr="22B378C6" w:rsidR="0060303C">
        <w:rPr>
          <w:rFonts w:ascii="Times New Roman" w:hAnsi="Times New Roman"/>
          <w:sz w:val="36"/>
          <w:szCs w:val="36"/>
        </w:rPr>
        <w:t>SYST</w:t>
      </w:r>
      <w:r w:rsidRPr="22B378C6" w:rsidR="004C4E29">
        <w:rPr>
          <w:rFonts w:ascii="Times New Roman" w:hAnsi="Times New Roman"/>
          <w:sz w:val="36"/>
          <w:szCs w:val="36"/>
        </w:rPr>
        <w:t>E</w:t>
      </w:r>
      <w:r w:rsidRPr="22B378C6" w:rsidR="0060303C">
        <w:rPr>
          <w:rFonts w:ascii="Times New Roman" w:hAnsi="Times New Roman"/>
          <w:sz w:val="36"/>
          <w:szCs w:val="36"/>
        </w:rPr>
        <w:t xml:space="preserve">ME DE </w:t>
      </w:r>
      <w:r w:rsidRPr="22B378C6" w:rsidR="006D458B">
        <w:rPr>
          <w:rFonts w:ascii="Times New Roman" w:hAnsi="Times New Roman"/>
          <w:sz w:val="36"/>
          <w:szCs w:val="36"/>
        </w:rPr>
        <w:t>MANAGEMENT</w:t>
      </w:r>
      <w:r w:rsidRPr="22B378C6" w:rsidR="0060303C">
        <w:rPr>
          <w:rFonts w:ascii="Times New Roman" w:hAnsi="Times New Roman"/>
          <w:sz w:val="36"/>
          <w:szCs w:val="36"/>
        </w:rPr>
        <w:t xml:space="preserve"> DE LA QUALIT</w:t>
      </w:r>
      <w:r w:rsidRPr="22B378C6" w:rsidR="168000D1">
        <w:rPr>
          <w:rFonts w:ascii="Times New Roman" w:hAnsi="Times New Roman"/>
          <w:sz w:val="36"/>
          <w:szCs w:val="36"/>
        </w:rPr>
        <w:t>E</w:t>
      </w:r>
    </w:p>
    <w:p w:rsidRPr="00371AD2" w:rsidR="0060303C" w:rsidP="0060303C" w:rsidRDefault="0060303C" w14:paraId="4AE64902" w14:textId="77777777">
      <w:pPr>
        <w:jc w:val="center"/>
        <w:rPr>
          <w:rFonts w:ascii="Times New Roman" w:hAnsi="Times New Roman"/>
          <w:sz w:val="36"/>
        </w:rPr>
      </w:pPr>
      <w:r w:rsidRPr="00371AD2">
        <w:rPr>
          <w:rFonts w:ascii="Times New Roman" w:hAnsi="Times New Roman"/>
          <w:sz w:val="36"/>
        </w:rPr>
        <w:t>(ISO 9001:2015)</w:t>
      </w:r>
    </w:p>
    <w:p w:rsidRPr="00371AD2" w:rsidR="0060303C" w:rsidP="0060303C" w:rsidRDefault="0060303C" w14:paraId="7F8BB873" w14:textId="77777777">
      <w:pPr>
        <w:jc w:val="center"/>
        <w:rPr>
          <w:rFonts w:ascii="Times New Roman" w:hAnsi="Times New Roman"/>
          <w:sz w:val="36"/>
        </w:rPr>
      </w:pPr>
    </w:p>
    <w:p w:rsidRPr="00371AD2" w:rsidR="0060303C" w:rsidP="0060303C" w:rsidRDefault="0060303C" w14:paraId="2E30151B" w14:textId="77777777">
      <w:pPr>
        <w:jc w:val="center"/>
        <w:rPr>
          <w:rFonts w:ascii="Times New Roman" w:hAnsi="Times New Roman"/>
          <w:sz w:val="36"/>
        </w:rPr>
      </w:pPr>
    </w:p>
    <w:p w:rsidRPr="00371AD2" w:rsidR="0060303C" w:rsidP="22B378C6" w:rsidRDefault="00B503AD" w14:paraId="05A67412" w14:textId="6B0EE0B1">
      <w:pPr>
        <w:spacing w:line="276" w:lineRule="auto"/>
        <w:jc w:val="center"/>
        <w:rPr>
          <w:rFonts w:ascii="Times New Roman" w:hAnsi="Times New Roman"/>
          <w:sz w:val="36"/>
          <w:szCs w:val="36"/>
        </w:rPr>
      </w:pPr>
      <w:r w:rsidRPr="22B378C6" w:rsidR="00B503AD">
        <w:rPr>
          <w:rFonts w:ascii="Times New Roman" w:hAnsi="Times New Roman"/>
          <w:sz w:val="36"/>
          <w:szCs w:val="36"/>
        </w:rPr>
        <w:t xml:space="preserve">AFI AIM RBIS QMS </w:t>
      </w:r>
      <w:r w:rsidRPr="22B378C6" w:rsidR="006D458B">
        <w:rPr>
          <w:rFonts w:ascii="Times New Roman" w:hAnsi="Times New Roman"/>
          <w:sz w:val="36"/>
          <w:szCs w:val="36"/>
        </w:rPr>
        <w:t xml:space="preserve">MODELE DE </w:t>
      </w:r>
      <w:r w:rsidRPr="22B378C6" w:rsidR="00B503AD">
        <w:rPr>
          <w:rFonts w:ascii="Times New Roman" w:hAnsi="Times New Roman"/>
          <w:sz w:val="36"/>
          <w:szCs w:val="36"/>
        </w:rPr>
        <w:t>PROC</w:t>
      </w:r>
      <w:r w:rsidRPr="22B378C6" w:rsidR="006D458B">
        <w:rPr>
          <w:rFonts w:ascii="Times New Roman" w:hAnsi="Times New Roman"/>
          <w:sz w:val="36"/>
          <w:szCs w:val="36"/>
        </w:rPr>
        <w:t>E</w:t>
      </w:r>
      <w:r w:rsidRPr="22B378C6" w:rsidR="00B503AD">
        <w:rPr>
          <w:rFonts w:ascii="Times New Roman" w:hAnsi="Times New Roman"/>
          <w:sz w:val="36"/>
          <w:szCs w:val="36"/>
        </w:rPr>
        <w:t>DURE POUR LE CONTR</w:t>
      </w:r>
      <w:r w:rsidRPr="22B378C6" w:rsidR="006D458B">
        <w:rPr>
          <w:rFonts w:ascii="Times New Roman" w:hAnsi="Times New Roman"/>
          <w:sz w:val="36"/>
          <w:szCs w:val="36"/>
        </w:rPr>
        <w:t>O</w:t>
      </w:r>
      <w:r w:rsidRPr="22B378C6" w:rsidR="00B503AD">
        <w:rPr>
          <w:rFonts w:ascii="Times New Roman" w:hAnsi="Times New Roman"/>
          <w:sz w:val="36"/>
          <w:szCs w:val="36"/>
        </w:rPr>
        <w:t>LE DE LA PRODUCTION DE DONN</w:t>
      </w:r>
      <w:r w:rsidRPr="22B378C6" w:rsidR="644D5377">
        <w:rPr>
          <w:rFonts w:ascii="Times New Roman" w:hAnsi="Times New Roman"/>
          <w:sz w:val="36"/>
          <w:szCs w:val="36"/>
        </w:rPr>
        <w:t>E</w:t>
      </w:r>
      <w:r w:rsidRPr="22B378C6" w:rsidR="00B503AD">
        <w:rPr>
          <w:rFonts w:ascii="Times New Roman" w:hAnsi="Times New Roman"/>
          <w:sz w:val="36"/>
          <w:szCs w:val="36"/>
        </w:rPr>
        <w:t>ES A</w:t>
      </w:r>
      <w:r w:rsidRPr="22B378C6" w:rsidR="717632C9">
        <w:rPr>
          <w:rFonts w:ascii="Times New Roman" w:hAnsi="Times New Roman"/>
          <w:sz w:val="36"/>
          <w:szCs w:val="36"/>
        </w:rPr>
        <w:t>E</w:t>
      </w:r>
      <w:r w:rsidRPr="22B378C6" w:rsidR="00B503AD">
        <w:rPr>
          <w:rFonts w:ascii="Times New Roman" w:hAnsi="Times New Roman"/>
          <w:sz w:val="36"/>
          <w:szCs w:val="36"/>
        </w:rPr>
        <w:t>RONAUTIQUES, D'INFORMATIONS A</w:t>
      </w:r>
      <w:r w:rsidRPr="22B378C6" w:rsidR="4FA38A06">
        <w:rPr>
          <w:rFonts w:ascii="Times New Roman" w:hAnsi="Times New Roman"/>
          <w:sz w:val="36"/>
          <w:szCs w:val="36"/>
        </w:rPr>
        <w:t>E</w:t>
      </w:r>
      <w:r w:rsidRPr="22B378C6" w:rsidR="00B503AD">
        <w:rPr>
          <w:rFonts w:ascii="Times New Roman" w:hAnsi="Times New Roman"/>
          <w:sz w:val="36"/>
          <w:szCs w:val="36"/>
        </w:rPr>
        <w:t>RONAUTIQUES ET DE FOURNITURE DE SERVICES</w:t>
      </w:r>
    </w:p>
    <w:p w:rsidRPr="00371AD2" w:rsidR="0060303C" w:rsidP="0060303C" w:rsidRDefault="0060303C" w14:paraId="5DBF800C" w14:textId="77777777">
      <w:pPr>
        <w:jc w:val="center"/>
        <w:rPr>
          <w:rFonts w:ascii="Times New Roman" w:hAnsi="Times New Roman"/>
        </w:rPr>
      </w:pPr>
    </w:p>
    <w:p w:rsidR="0060303C" w:rsidP="006A588F" w:rsidRDefault="006A588F" w14:paraId="16A03E54" w14:textId="28F7F256">
      <w:pPr>
        <w:jc w:val="center"/>
        <w:rPr>
          <w:rFonts w:ascii="Times New Roman" w:hAnsi="Times New Roman"/>
          <w:sz w:val="24"/>
        </w:rPr>
      </w:pPr>
      <w:r w:rsidRPr="006B2138">
        <w:rPr>
          <w:rFonts w:ascii="Times New Roman" w:hAnsi="Times New Roman"/>
          <w:sz w:val="24"/>
        </w:rPr>
        <w:t>Première édition, avril 2023</w:t>
      </w:r>
    </w:p>
    <w:p w:rsidR="006A588F" w:rsidP="006A588F" w:rsidRDefault="006A588F" w14:paraId="674F6629" w14:textId="77777777">
      <w:pPr>
        <w:jc w:val="center"/>
        <w:rPr>
          <w:rFonts w:ascii="Times New Roman" w:hAnsi="Times New Roman"/>
          <w:sz w:val="24"/>
        </w:rPr>
      </w:pPr>
    </w:p>
    <w:p w:rsidRPr="00371AD2" w:rsidR="006A588F" w:rsidP="006A588F" w:rsidRDefault="006A588F" w14:paraId="1A59A399" w14:textId="77777777">
      <w:pPr>
        <w:jc w:val="center"/>
        <w:rPr>
          <w:rFonts w:ascii="Times New Roman" w:hAnsi="Times New Roman"/>
        </w:rPr>
      </w:pPr>
    </w:p>
    <w:p w:rsidRPr="00371AD2" w:rsidR="0060303C" w:rsidP="0060303C" w:rsidRDefault="0060303C" w14:paraId="1C83DA8F" w14:textId="21C16FB9">
      <w:pPr>
        <w:jc w:val="center"/>
        <w:rPr>
          <w:rFonts w:ascii="Times New Roman" w:hAnsi="Times New Roman"/>
          <w:sz w:val="24"/>
        </w:rPr>
      </w:pPr>
      <w:r w:rsidRPr="00371AD2">
        <w:rPr>
          <w:rFonts w:ascii="Times New Roman" w:hAnsi="Times New Roman"/>
          <w:sz w:val="24"/>
        </w:rPr>
        <w:t>Référence du document : AFI_AIM_RBIS_QMS_850_PR01_TMP</w:t>
      </w:r>
    </w:p>
    <w:p w:rsidRPr="00371AD2" w:rsidR="0060303C" w:rsidP="0060303C" w:rsidRDefault="0060303C" w14:paraId="096462B7" w14:textId="77777777">
      <w:pPr>
        <w:jc w:val="center"/>
        <w:rPr>
          <w:rFonts w:ascii="Times New Roman" w:hAnsi="Times New Roman"/>
          <w:sz w:val="24"/>
        </w:rPr>
      </w:pPr>
    </w:p>
    <w:p w:rsidRPr="00371AD2" w:rsidR="004B7F5F" w:rsidP="22B378C6" w:rsidRDefault="004B7F5F" w14:paraId="546DB6F0" w14:textId="77777777" w14:noSpellErr="1">
      <w:pPr>
        <w:jc w:val="center"/>
        <w:rPr>
          <w:rFonts w:ascii="Times New Roman" w:hAnsi="Times New Roman"/>
          <w:sz w:val="24"/>
          <w:szCs w:val="24"/>
        </w:rPr>
      </w:pPr>
    </w:p>
    <w:p w:rsidR="22B378C6" w:rsidP="22B378C6" w:rsidRDefault="22B378C6" w14:paraId="4ADD6648" w14:textId="48C382C9">
      <w:pPr>
        <w:pStyle w:val="Normal"/>
        <w:jc w:val="center"/>
        <w:rPr>
          <w:rFonts w:ascii="Times New Roman" w:hAnsi="Times New Roman"/>
          <w:sz w:val="24"/>
          <w:szCs w:val="24"/>
        </w:rPr>
      </w:pPr>
    </w:p>
    <w:p w:rsidR="22B378C6" w:rsidP="22B378C6" w:rsidRDefault="22B378C6" w14:paraId="38BB09B1" w14:textId="43020E24">
      <w:pPr>
        <w:pStyle w:val="Normal"/>
        <w:jc w:val="center"/>
        <w:rPr>
          <w:rFonts w:ascii="Times New Roman" w:hAnsi="Times New Roman"/>
          <w:sz w:val="24"/>
          <w:szCs w:val="24"/>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665"/>
        <w:gridCol w:w="3005"/>
        <w:gridCol w:w="2970"/>
        <w:gridCol w:w="2072"/>
      </w:tblGrid>
      <w:tr w:rsidRPr="00371AD2" w:rsidR="007910DA" w:rsidTr="22B378C6" w14:paraId="62D995A3" w14:textId="77777777">
        <w:trPr>
          <w:trHeight w:val="288"/>
        </w:trPr>
        <w:tc>
          <w:tcPr>
            <w:tcW w:w="1665" w:type="dxa"/>
            <w:vMerge w:val="restart"/>
            <w:shd w:val="clear" w:color="auto" w:fill="BDD6EE" w:themeFill="accent1" w:themeFillTint="66"/>
            <w:tcMar/>
            <w:vAlign w:val="center"/>
          </w:tcPr>
          <w:p w:rsidRPr="00371AD2" w:rsidR="007910DA" w:rsidP="22B378C6" w:rsidRDefault="006D458B" w14:paraId="4D1BC4D5" w14:textId="2C6272D8">
            <w:pPr>
              <w:spacing w:after="0"/>
              <w:rPr>
                <w:rFonts w:ascii="Times New Roman" w:hAnsi="Times New Roman"/>
                <w:sz w:val="24"/>
                <w:szCs w:val="24"/>
              </w:rPr>
            </w:pPr>
            <w:r w:rsidRPr="22B378C6" w:rsidR="006D458B">
              <w:rPr>
                <w:rFonts w:ascii="Times New Roman" w:hAnsi="Times New Roman"/>
                <w:sz w:val="24"/>
                <w:szCs w:val="24"/>
              </w:rPr>
              <w:t>Réd</w:t>
            </w:r>
            <w:r w:rsidRPr="22B378C6" w:rsidR="6DD0E2BC">
              <w:rPr>
                <w:rFonts w:ascii="Times New Roman" w:hAnsi="Times New Roman"/>
                <w:sz w:val="24"/>
                <w:szCs w:val="24"/>
              </w:rPr>
              <w:t>igé par</w:t>
            </w:r>
          </w:p>
        </w:tc>
        <w:tc>
          <w:tcPr>
            <w:tcW w:w="3005" w:type="dxa"/>
            <w:shd w:val="clear" w:color="auto" w:fill="BDD6EE" w:themeFill="accent1" w:themeFillTint="66"/>
            <w:tcMar/>
            <w:vAlign w:val="center"/>
          </w:tcPr>
          <w:p w:rsidRPr="00371AD2" w:rsidR="007910DA" w:rsidP="007910DA" w:rsidRDefault="006D458B" w14:paraId="3D5AF7B8" w14:textId="42F91CE1">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tcMar/>
            <w:vAlign w:val="center"/>
          </w:tcPr>
          <w:p w:rsidRPr="00371AD2" w:rsidR="007910DA" w:rsidP="007910DA" w:rsidRDefault="007910DA" w14:paraId="65DE2D9A" w14:textId="0FD40F38">
            <w:pPr>
              <w:spacing w:after="0"/>
              <w:jc w:val="center"/>
              <w:rPr>
                <w:rFonts w:ascii="Times New Roman" w:hAnsi="Times New Roman"/>
                <w:sz w:val="24"/>
              </w:rPr>
            </w:pPr>
            <w:r w:rsidRPr="00371AD2">
              <w:rPr>
                <w:rFonts w:ascii="Times New Roman" w:hAnsi="Times New Roman"/>
                <w:sz w:val="24"/>
              </w:rPr>
              <w:t>Nom et signature</w:t>
            </w:r>
          </w:p>
        </w:tc>
        <w:tc>
          <w:tcPr>
            <w:tcW w:w="2072" w:type="dxa"/>
            <w:shd w:val="clear" w:color="auto" w:fill="BDD6EE" w:themeFill="accent1" w:themeFillTint="66"/>
            <w:tcMar/>
            <w:vAlign w:val="center"/>
          </w:tcPr>
          <w:p w:rsidRPr="00371AD2" w:rsidR="007910DA" w:rsidP="007910DA" w:rsidRDefault="007910DA" w14:paraId="17884C08" w14:textId="413147B2">
            <w:pPr>
              <w:spacing w:after="0"/>
              <w:jc w:val="center"/>
              <w:rPr>
                <w:rFonts w:ascii="Times New Roman" w:hAnsi="Times New Roman"/>
                <w:sz w:val="24"/>
              </w:rPr>
            </w:pPr>
            <w:r w:rsidRPr="00371AD2">
              <w:rPr>
                <w:rFonts w:ascii="Times New Roman" w:hAnsi="Times New Roman"/>
                <w:sz w:val="24"/>
              </w:rPr>
              <w:t>Date</w:t>
            </w:r>
          </w:p>
        </w:tc>
      </w:tr>
      <w:tr w:rsidRPr="00371AD2" w:rsidR="007910DA" w:rsidTr="22B378C6" w14:paraId="4BC1AC8F" w14:textId="77777777">
        <w:trPr>
          <w:trHeight w:val="570"/>
        </w:trPr>
        <w:tc>
          <w:tcPr>
            <w:tcW w:w="1665" w:type="dxa"/>
            <w:vMerge/>
            <w:tcMar/>
            <w:vAlign w:val="center"/>
          </w:tcPr>
          <w:p w:rsidRPr="00371AD2" w:rsidR="007910DA" w:rsidP="007910DA" w:rsidRDefault="007910DA" w14:paraId="504E7A09" w14:textId="77777777">
            <w:pPr>
              <w:spacing w:after="0"/>
              <w:rPr>
                <w:rFonts w:ascii="Times New Roman" w:hAnsi="Times New Roman"/>
                <w:sz w:val="24"/>
              </w:rPr>
            </w:pPr>
          </w:p>
        </w:tc>
        <w:tc>
          <w:tcPr>
            <w:tcW w:w="3005" w:type="dxa"/>
            <w:shd w:val="clear" w:color="auto" w:fill="FFFFFF" w:themeFill="background1"/>
            <w:tcMar/>
            <w:vAlign w:val="center"/>
          </w:tcPr>
          <w:p w:rsidRPr="00371AD2" w:rsidR="007910DA" w:rsidP="007910DA" w:rsidRDefault="007910DA" w14:paraId="6DAC93B8" w14:textId="1913EDAE">
            <w:pPr>
              <w:spacing w:after="0"/>
              <w:jc w:val="center"/>
              <w:rPr>
                <w:rFonts w:ascii="Times New Roman" w:hAnsi="Times New Roman"/>
                <w:sz w:val="24"/>
              </w:rPr>
            </w:pPr>
          </w:p>
        </w:tc>
        <w:tc>
          <w:tcPr>
            <w:tcW w:w="2970" w:type="dxa"/>
            <w:shd w:val="clear" w:color="auto" w:fill="FFFFFF" w:themeFill="background1"/>
            <w:tcMar/>
            <w:vAlign w:val="bottom"/>
          </w:tcPr>
          <w:p w:rsidRPr="00371AD2" w:rsidR="007910DA" w:rsidP="007910DA" w:rsidRDefault="007910DA" w14:paraId="68315154" w14:textId="77777777">
            <w:pPr>
              <w:jc w:val="center"/>
              <w:rPr>
                <w:rFonts w:ascii="Times New Roman" w:hAnsi="Times New Roman"/>
                <w:sz w:val="24"/>
              </w:rPr>
            </w:pPr>
          </w:p>
          <w:p w:rsidRPr="00371AD2" w:rsidR="007910DA" w:rsidP="007910DA" w:rsidRDefault="007910DA" w14:paraId="4709FBDA" w14:textId="77777777">
            <w:pPr>
              <w:jc w:val="center"/>
              <w:rPr>
                <w:rFonts w:ascii="Times New Roman" w:hAnsi="Times New Roman"/>
                <w:sz w:val="24"/>
              </w:rPr>
            </w:pPr>
          </w:p>
          <w:p w:rsidRPr="00371AD2" w:rsidR="007910DA" w:rsidP="007910DA" w:rsidRDefault="007910DA" w14:paraId="10ABDBA1" w14:textId="215AD09B">
            <w:pPr>
              <w:spacing w:after="0"/>
              <w:jc w:val="center"/>
              <w:rPr>
                <w:rFonts w:ascii="Times New Roman" w:hAnsi="Times New Roman"/>
                <w:sz w:val="24"/>
              </w:rPr>
            </w:pPr>
          </w:p>
        </w:tc>
        <w:tc>
          <w:tcPr>
            <w:tcW w:w="2072" w:type="dxa"/>
            <w:shd w:val="clear" w:color="auto" w:fill="FFFFFF" w:themeFill="background1"/>
            <w:tcMar/>
            <w:vAlign w:val="center"/>
          </w:tcPr>
          <w:p w:rsidRPr="00371AD2" w:rsidR="007910DA" w:rsidP="007910DA" w:rsidRDefault="007910DA" w14:paraId="2C15649D" w14:textId="1A7BF330">
            <w:pPr>
              <w:spacing w:after="0"/>
              <w:jc w:val="center"/>
              <w:rPr>
                <w:rFonts w:ascii="Times New Roman" w:hAnsi="Times New Roman"/>
                <w:sz w:val="24"/>
              </w:rPr>
            </w:pPr>
          </w:p>
        </w:tc>
      </w:tr>
      <w:tr w:rsidRPr="00371AD2" w:rsidR="007910DA" w:rsidTr="22B378C6" w14:paraId="2C6DE5C4" w14:textId="77777777">
        <w:trPr>
          <w:trHeight w:val="288"/>
        </w:trPr>
        <w:tc>
          <w:tcPr>
            <w:tcW w:w="1665" w:type="dxa"/>
            <w:vMerge w:val="restart"/>
            <w:shd w:val="clear" w:color="auto" w:fill="BDD6EE" w:themeFill="accent1" w:themeFillTint="66"/>
            <w:tcMar/>
            <w:vAlign w:val="center"/>
          </w:tcPr>
          <w:p w:rsidRPr="00371AD2" w:rsidR="007910DA" w:rsidP="22B378C6" w:rsidRDefault="006D458B" w14:paraId="6005B566" w14:textId="0907DD92">
            <w:pPr>
              <w:spacing w:after="0"/>
              <w:rPr>
                <w:rFonts w:ascii="Times New Roman" w:hAnsi="Times New Roman"/>
                <w:sz w:val="24"/>
                <w:szCs w:val="24"/>
              </w:rPr>
            </w:pPr>
            <w:r w:rsidRPr="22B378C6" w:rsidR="006D458B">
              <w:rPr>
                <w:rFonts w:ascii="Times New Roman" w:hAnsi="Times New Roman"/>
                <w:sz w:val="24"/>
                <w:szCs w:val="24"/>
              </w:rPr>
              <w:t>Vérifi</w:t>
            </w:r>
            <w:r w:rsidRPr="22B378C6" w:rsidR="38D287CC">
              <w:rPr>
                <w:rFonts w:ascii="Times New Roman" w:hAnsi="Times New Roman"/>
                <w:sz w:val="24"/>
                <w:szCs w:val="24"/>
              </w:rPr>
              <w:t>é par</w:t>
            </w:r>
          </w:p>
        </w:tc>
        <w:tc>
          <w:tcPr>
            <w:tcW w:w="3005" w:type="dxa"/>
            <w:shd w:val="clear" w:color="auto" w:fill="BDD6EE" w:themeFill="accent1" w:themeFillTint="66"/>
            <w:tcMar/>
            <w:vAlign w:val="center"/>
          </w:tcPr>
          <w:p w:rsidRPr="00371AD2" w:rsidR="007910DA" w:rsidP="007910DA" w:rsidRDefault="006D458B" w14:paraId="560D06E2" w14:textId="2C27F8D2">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tcMar/>
            <w:vAlign w:val="center"/>
          </w:tcPr>
          <w:p w:rsidRPr="00371AD2" w:rsidR="007910DA" w:rsidP="007910DA" w:rsidRDefault="007910DA" w14:paraId="4CCDFD78" w14:textId="369FA2D9">
            <w:pPr>
              <w:spacing w:after="0"/>
              <w:jc w:val="center"/>
              <w:rPr>
                <w:rFonts w:ascii="Times New Roman" w:hAnsi="Times New Roman"/>
                <w:sz w:val="24"/>
              </w:rPr>
            </w:pPr>
            <w:r w:rsidRPr="00371AD2">
              <w:rPr>
                <w:rFonts w:ascii="Times New Roman" w:hAnsi="Times New Roman"/>
                <w:sz w:val="24"/>
              </w:rPr>
              <w:t>Nom et signature</w:t>
            </w:r>
          </w:p>
        </w:tc>
        <w:tc>
          <w:tcPr>
            <w:tcW w:w="2072" w:type="dxa"/>
            <w:shd w:val="clear" w:color="auto" w:fill="BDD6EE" w:themeFill="accent1" w:themeFillTint="66"/>
            <w:tcMar/>
            <w:vAlign w:val="center"/>
          </w:tcPr>
          <w:p w:rsidRPr="00371AD2" w:rsidR="007910DA" w:rsidP="007910DA" w:rsidRDefault="007910DA" w14:paraId="1581B79E" w14:textId="51D977EA">
            <w:pPr>
              <w:spacing w:after="0"/>
              <w:jc w:val="center"/>
              <w:rPr>
                <w:rFonts w:ascii="Times New Roman" w:hAnsi="Times New Roman"/>
                <w:sz w:val="24"/>
              </w:rPr>
            </w:pPr>
            <w:r w:rsidRPr="00371AD2">
              <w:rPr>
                <w:rFonts w:ascii="Times New Roman" w:hAnsi="Times New Roman"/>
                <w:sz w:val="24"/>
              </w:rPr>
              <w:t>Date</w:t>
            </w:r>
          </w:p>
        </w:tc>
      </w:tr>
      <w:tr w:rsidRPr="00371AD2" w:rsidR="007910DA" w:rsidTr="22B378C6" w14:paraId="5383831B" w14:textId="77777777">
        <w:trPr>
          <w:trHeight w:val="569"/>
        </w:trPr>
        <w:tc>
          <w:tcPr>
            <w:tcW w:w="1665" w:type="dxa"/>
            <w:vMerge/>
            <w:tcMar/>
            <w:vAlign w:val="center"/>
          </w:tcPr>
          <w:p w:rsidRPr="00371AD2" w:rsidR="007910DA" w:rsidP="007910DA" w:rsidRDefault="007910DA" w14:paraId="0F1460FB" w14:textId="77777777">
            <w:pPr>
              <w:spacing w:after="0"/>
              <w:rPr>
                <w:rFonts w:ascii="Times New Roman" w:hAnsi="Times New Roman"/>
                <w:sz w:val="24"/>
              </w:rPr>
            </w:pPr>
          </w:p>
        </w:tc>
        <w:tc>
          <w:tcPr>
            <w:tcW w:w="3005" w:type="dxa"/>
            <w:shd w:val="clear" w:color="auto" w:fill="FFFFFF" w:themeFill="background1"/>
            <w:tcMar/>
            <w:vAlign w:val="center"/>
          </w:tcPr>
          <w:p w:rsidRPr="00371AD2" w:rsidR="007910DA" w:rsidP="004B7F5F" w:rsidRDefault="007910DA" w14:paraId="1BD92952" w14:textId="1EDA367C">
            <w:pPr>
              <w:jc w:val="center"/>
              <w:rPr>
                <w:rFonts w:ascii="Times New Roman" w:hAnsi="Times New Roman"/>
                <w:sz w:val="24"/>
              </w:rPr>
            </w:pPr>
          </w:p>
        </w:tc>
        <w:tc>
          <w:tcPr>
            <w:tcW w:w="2970" w:type="dxa"/>
            <w:shd w:val="clear" w:color="auto" w:fill="FFFFFF" w:themeFill="background1"/>
            <w:tcMar/>
            <w:vAlign w:val="bottom"/>
          </w:tcPr>
          <w:p w:rsidRPr="00371AD2" w:rsidR="007910DA" w:rsidP="007910DA" w:rsidRDefault="007910DA" w14:paraId="38044CFB" w14:textId="77777777">
            <w:pPr>
              <w:jc w:val="center"/>
              <w:rPr>
                <w:rFonts w:ascii="Times New Roman" w:hAnsi="Times New Roman"/>
                <w:sz w:val="24"/>
              </w:rPr>
            </w:pPr>
          </w:p>
          <w:p w:rsidRPr="00371AD2" w:rsidR="007910DA" w:rsidP="007910DA" w:rsidRDefault="007910DA" w14:paraId="180A0DDB" w14:textId="77777777">
            <w:pPr>
              <w:jc w:val="center"/>
              <w:rPr>
                <w:rFonts w:ascii="Times New Roman" w:hAnsi="Times New Roman"/>
                <w:sz w:val="24"/>
              </w:rPr>
            </w:pPr>
          </w:p>
          <w:p w:rsidRPr="00371AD2" w:rsidR="007910DA" w:rsidP="007910DA" w:rsidRDefault="007910DA" w14:paraId="7512E1BD" w14:textId="2A66ADEC">
            <w:pPr>
              <w:spacing w:after="0"/>
              <w:jc w:val="center"/>
              <w:rPr>
                <w:rFonts w:ascii="Times New Roman" w:hAnsi="Times New Roman"/>
                <w:sz w:val="24"/>
              </w:rPr>
            </w:pPr>
          </w:p>
        </w:tc>
        <w:tc>
          <w:tcPr>
            <w:tcW w:w="2072" w:type="dxa"/>
            <w:shd w:val="clear" w:color="auto" w:fill="FFFFFF" w:themeFill="background1"/>
            <w:tcMar/>
            <w:vAlign w:val="center"/>
          </w:tcPr>
          <w:p w:rsidRPr="00371AD2" w:rsidR="007910DA" w:rsidP="007910DA" w:rsidRDefault="007910DA" w14:paraId="706AFD47" w14:textId="5A768B41">
            <w:pPr>
              <w:spacing w:after="0"/>
              <w:jc w:val="center"/>
              <w:rPr>
                <w:rFonts w:ascii="Times New Roman" w:hAnsi="Times New Roman"/>
                <w:sz w:val="24"/>
              </w:rPr>
            </w:pPr>
          </w:p>
        </w:tc>
      </w:tr>
      <w:tr w:rsidRPr="00371AD2" w:rsidR="007910DA" w:rsidTr="22B378C6" w14:paraId="6C75EC94" w14:textId="77777777">
        <w:trPr>
          <w:trHeight w:val="288"/>
        </w:trPr>
        <w:tc>
          <w:tcPr>
            <w:tcW w:w="1665" w:type="dxa"/>
            <w:vMerge w:val="restart"/>
            <w:shd w:val="clear" w:color="auto" w:fill="BDD6EE" w:themeFill="accent1" w:themeFillTint="66"/>
            <w:tcMar/>
            <w:vAlign w:val="center"/>
          </w:tcPr>
          <w:p w:rsidRPr="00371AD2" w:rsidR="007910DA" w:rsidP="22B378C6" w:rsidRDefault="007910DA" w14:paraId="77497574" w14:textId="685351E7">
            <w:pPr>
              <w:spacing w:after="0"/>
              <w:rPr>
                <w:rFonts w:ascii="Times New Roman" w:hAnsi="Times New Roman"/>
                <w:sz w:val="24"/>
                <w:szCs w:val="24"/>
              </w:rPr>
            </w:pPr>
            <w:r w:rsidRPr="22B378C6" w:rsidR="65A1F930">
              <w:rPr>
                <w:rFonts w:ascii="Times New Roman" w:hAnsi="Times New Roman"/>
                <w:sz w:val="24"/>
                <w:szCs w:val="24"/>
              </w:rPr>
              <w:t>Appro</w:t>
            </w:r>
            <w:r w:rsidRPr="22B378C6" w:rsidR="3C9A32C7">
              <w:rPr>
                <w:rFonts w:ascii="Times New Roman" w:hAnsi="Times New Roman"/>
                <w:sz w:val="24"/>
                <w:szCs w:val="24"/>
              </w:rPr>
              <w:t>uvé par</w:t>
            </w:r>
          </w:p>
        </w:tc>
        <w:tc>
          <w:tcPr>
            <w:tcW w:w="3005" w:type="dxa"/>
            <w:shd w:val="clear" w:color="auto" w:fill="BDD6EE" w:themeFill="accent1" w:themeFillTint="66"/>
            <w:tcMar/>
            <w:vAlign w:val="center"/>
          </w:tcPr>
          <w:p w:rsidRPr="00371AD2" w:rsidR="007910DA" w:rsidP="007910DA" w:rsidRDefault="006D458B" w14:paraId="582BCA64" w14:textId="406D2CB8">
            <w:pPr>
              <w:spacing w:after="0"/>
              <w:jc w:val="center"/>
              <w:rPr>
                <w:rFonts w:ascii="Times New Roman" w:hAnsi="Times New Roman"/>
                <w:sz w:val="24"/>
              </w:rPr>
            </w:pPr>
            <w:r>
              <w:rPr>
                <w:rFonts w:ascii="Times New Roman" w:hAnsi="Times New Roman"/>
                <w:sz w:val="24"/>
              </w:rPr>
              <w:t>Fonction</w:t>
            </w:r>
          </w:p>
        </w:tc>
        <w:tc>
          <w:tcPr>
            <w:tcW w:w="2970" w:type="dxa"/>
            <w:shd w:val="clear" w:color="auto" w:fill="BDD6EE" w:themeFill="accent1" w:themeFillTint="66"/>
            <w:tcMar/>
            <w:vAlign w:val="center"/>
          </w:tcPr>
          <w:p w:rsidRPr="00371AD2" w:rsidR="007910DA" w:rsidP="007910DA" w:rsidRDefault="007910DA" w14:paraId="230043DC" w14:textId="196BCBE6">
            <w:pPr>
              <w:spacing w:after="0"/>
              <w:jc w:val="center"/>
              <w:rPr>
                <w:rFonts w:ascii="Times New Roman" w:hAnsi="Times New Roman"/>
                <w:sz w:val="24"/>
              </w:rPr>
            </w:pPr>
            <w:r w:rsidRPr="00371AD2">
              <w:rPr>
                <w:rFonts w:ascii="Times New Roman" w:hAnsi="Times New Roman"/>
                <w:sz w:val="24"/>
              </w:rPr>
              <w:t>Nom et signature</w:t>
            </w:r>
          </w:p>
        </w:tc>
        <w:tc>
          <w:tcPr>
            <w:tcW w:w="2072" w:type="dxa"/>
            <w:shd w:val="clear" w:color="auto" w:fill="BDD6EE" w:themeFill="accent1" w:themeFillTint="66"/>
            <w:tcMar/>
            <w:vAlign w:val="center"/>
          </w:tcPr>
          <w:p w:rsidRPr="00371AD2" w:rsidR="007910DA" w:rsidP="007910DA" w:rsidRDefault="007910DA" w14:paraId="5C38071E" w14:textId="7CA39499">
            <w:pPr>
              <w:spacing w:after="0"/>
              <w:jc w:val="center"/>
              <w:rPr>
                <w:rFonts w:ascii="Times New Roman" w:hAnsi="Times New Roman"/>
                <w:sz w:val="24"/>
              </w:rPr>
            </w:pPr>
            <w:r w:rsidRPr="00371AD2">
              <w:rPr>
                <w:rFonts w:ascii="Times New Roman" w:hAnsi="Times New Roman"/>
                <w:sz w:val="24"/>
              </w:rPr>
              <w:t>Date</w:t>
            </w:r>
          </w:p>
        </w:tc>
      </w:tr>
      <w:tr w:rsidRPr="00371AD2" w:rsidR="007910DA" w:rsidTr="22B378C6" w14:paraId="03CCC61C" w14:textId="77777777">
        <w:trPr>
          <w:trHeight w:val="569"/>
        </w:trPr>
        <w:tc>
          <w:tcPr>
            <w:tcW w:w="1665" w:type="dxa"/>
            <w:vMerge/>
            <w:tcMar/>
            <w:vAlign w:val="center"/>
          </w:tcPr>
          <w:p w:rsidRPr="00371AD2" w:rsidR="007910DA" w:rsidP="007910DA" w:rsidRDefault="007910DA" w14:paraId="0301CC13" w14:textId="77777777">
            <w:pPr>
              <w:spacing w:after="0"/>
              <w:rPr>
                <w:rFonts w:ascii="Times New Roman" w:hAnsi="Times New Roman"/>
                <w:sz w:val="24"/>
              </w:rPr>
            </w:pPr>
          </w:p>
        </w:tc>
        <w:tc>
          <w:tcPr>
            <w:tcW w:w="3005" w:type="dxa"/>
            <w:shd w:val="clear" w:color="auto" w:fill="FFFFFF" w:themeFill="background1"/>
            <w:tcMar/>
            <w:vAlign w:val="center"/>
          </w:tcPr>
          <w:p w:rsidRPr="00371AD2" w:rsidR="007910DA" w:rsidP="007910DA" w:rsidRDefault="007910DA" w14:paraId="76FEB45D" w14:textId="097E648D">
            <w:pPr>
              <w:spacing w:after="0"/>
              <w:jc w:val="center"/>
              <w:rPr>
                <w:rFonts w:ascii="Times New Roman" w:hAnsi="Times New Roman"/>
                <w:sz w:val="24"/>
              </w:rPr>
            </w:pPr>
          </w:p>
        </w:tc>
        <w:tc>
          <w:tcPr>
            <w:tcW w:w="2970" w:type="dxa"/>
            <w:shd w:val="clear" w:color="auto" w:fill="FFFFFF" w:themeFill="background1"/>
            <w:tcMar/>
            <w:vAlign w:val="bottom"/>
          </w:tcPr>
          <w:p w:rsidRPr="00371AD2" w:rsidR="007910DA" w:rsidP="007910DA" w:rsidRDefault="007910DA" w14:paraId="365A8785" w14:textId="77777777">
            <w:pPr>
              <w:jc w:val="center"/>
              <w:rPr>
                <w:rFonts w:ascii="Times New Roman" w:hAnsi="Times New Roman"/>
                <w:sz w:val="24"/>
              </w:rPr>
            </w:pPr>
          </w:p>
          <w:p w:rsidRPr="00371AD2" w:rsidR="007910DA" w:rsidP="007910DA" w:rsidRDefault="007910DA" w14:paraId="4A0DD268" w14:textId="77777777">
            <w:pPr>
              <w:jc w:val="center"/>
              <w:rPr>
                <w:rFonts w:ascii="Times New Roman" w:hAnsi="Times New Roman"/>
                <w:sz w:val="24"/>
              </w:rPr>
            </w:pPr>
          </w:p>
          <w:p w:rsidRPr="00371AD2" w:rsidR="007910DA" w:rsidP="007910DA" w:rsidRDefault="007910DA" w14:paraId="245A4E39" w14:textId="0E6666B2">
            <w:pPr>
              <w:spacing w:after="0"/>
              <w:jc w:val="center"/>
              <w:rPr>
                <w:rFonts w:ascii="Times New Roman" w:hAnsi="Times New Roman"/>
                <w:sz w:val="24"/>
              </w:rPr>
            </w:pPr>
          </w:p>
        </w:tc>
        <w:tc>
          <w:tcPr>
            <w:tcW w:w="2072" w:type="dxa"/>
            <w:shd w:val="clear" w:color="auto" w:fill="FFFFFF" w:themeFill="background1"/>
            <w:tcMar/>
            <w:vAlign w:val="center"/>
          </w:tcPr>
          <w:p w:rsidRPr="00371AD2" w:rsidR="007910DA" w:rsidP="007910DA" w:rsidRDefault="007910DA" w14:paraId="3777A39E" w14:textId="10C91CE6">
            <w:pPr>
              <w:spacing w:after="0"/>
              <w:jc w:val="center"/>
              <w:rPr>
                <w:rFonts w:ascii="Times New Roman" w:hAnsi="Times New Roman"/>
                <w:sz w:val="24"/>
              </w:rPr>
            </w:pPr>
          </w:p>
        </w:tc>
      </w:tr>
    </w:tbl>
    <w:p w:rsidRPr="00371AD2" w:rsidR="0060303C" w:rsidP="0060303C" w:rsidRDefault="0060303C" w14:paraId="61D8CE40"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371AD2" w:rsidR="00557567" w:rsidTr="00794352" w14:paraId="43A01B63" w14:textId="77777777">
        <w:trPr>
          <w:trHeight w:val="357"/>
        </w:trPr>
        <w:tc>
          <w:tcPr>
            <w:tcW w:w="9776" w:type="dxa"/>
            <w:gridSpan w:val="4"/>
            <w:shd w:val="clear" w:color="auto" w:fill="BDD6EE" w:themeFill="accent1" w:themeFillTint="66"/>
            <w:vAlign w:val="center"/>
          </w:tcPr>
          <w:p w:rsidRPr="00371AD2" w:rsidR="00557567" w:rsidP="00794352" w:rsidRDefault="00557567" w14:paraId="0C26B2A5" w14:textId="77777777">
            <w:pPr>
              <w:spacing w:after="0" w:line="240" w:lineRule="auto"/>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Registre des révisions</w:t>
            </w:r>
          </w:p>
        </w:tc>
      </w:tr>
      <w:tr w:rsidRPr="00371AD2" w:rsidR="00557567" w:rsidTr="00794352" w14:paraId="7936E4E2" w14:textId="77777777">
        <w:trPr>
          <w:trHeight w:val="357"/>
        </w:trPr>
        <w:tc>
          <w:tcPr>
            <w:tcW w:w="1129" w:type="dxa"/>
            <w:shd w:val="clear" w:color="auto" w:fill="BDD6EE" w:themeFill="accent1" w:themeFillTint="66"/>
            <w:vAlign w:val="center"/>
          </w:tcPr>
          <w:p w:rsidRPr="00371AD2" w:rsidR="00557567" w:rsidP="00794352" w:rsidRDefault="00557567" w14:paraId="70478EB0" w14:textId="33967C3A">
            <w:pPr>
              <w:spacing w:after="0" w:line="240" w:lineRule="auto"/>
              <w:ind w:left="22"/>
              <w:jc w:val="center"/>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N</w:t>
            </w:r>
            <w:r w:rsidR="006D458B">
              <w:rPr>
                <w:rFonts w:ascii="Times New Roman" w:hAnsi="Times New Roman" w:eastAsia="Times New Roman" w:cs="Times New Roman"/>
                <w:bCs/>
                <w:sz w:val="24"/>
                <w:szCs w:val="24"/>
              </w:rPr>
              <w:t>°</w:t>
            </w:r>
          </w:p>
        </w:tc>
        <w:tc>
          <w:tcPr>
            <w:tcW w:w="2410" w:type="dxa"/>
            <w:shd w:val="clear" w:color="auto" w:fill="BDD6EE" w:themeFill="accent1" w:themeFillTint="66"/>
            <w:vAlign w:val="center"/>
          </w:tcPr>
          <w:p w:rsidRPr="00371AD2" w:rsidR="00557567" w:rsidP="00794352" w:rsidRDefault="00557567" w14:paraId="0439DB18" w14:textId="77777777">
            <w:pPr>
              <w:spacing w:after="0" w:line="240" w:lineRule="auto"/>
              <w:ind w:left="227"/>
              <w:jc w:val="center"/>
              <w:rPr>
                <w:rFonts w:ascii="Times New Roman" w:hAnsi="Times New Roman" w:eastAsia="Times New Roman" w:cs="Times New Roman"/>
                <w:bCs/>
                <w:sz w:val="24"/>
                <w:szCs w:val="24"/>
              </w:rPr>
            </w:pPr>
            <w:bookmarkStart w:name="_Toc92784762" w:id="0"/>
            <w:r w:rsidRPr="00371AD2">
              <w:rPr>
                <w:rFonts w:ascii="Times New Roman" w:hAnsi="Times New Roman" w:eastAsia="Times New Roman" w:cs="Times New Roman"/>
                <w:bCs/>
                <w:sz w:val="24"/>
                <w:szCs w:val="24"/>
              </w:rPr>
              <w:t>Date</w:t>
            </w:r>
            <w:bookmarkEnd w:id="0"/>
          </w:p>
        </w:tc>
        <w:tc>
          <w:tcPr>
            <w:tcW w:w="3260" w:type="dxa"/>
            <w:shd w:val="clear" w:color="auto" w:fill="BDD6EE" w:themeFill="accent1" w:themeFillTint="66"/>
            <w:vAlign w:val="center"/>
          </w:tcPr>
          <w:p w:rsidRPr="00371AD2" w:rsidR="00557567" w:rsidP="00794352" w:rsidRDefault="006D458B" w14:paraId="3A96E396" w14:textId="18DBF2C3">
            <w:pPr>
              <w:spacing w:after="0" w:line="240" w:lineRule="auto"/>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Inscrit</w:t>
            </w:r>
            <w:r w:rsidRPr="00371AD2" w:rsidR="00557567">
              <w:rPr>
                <w:rFonts w:ascii="Times New Roman" w:hAnsi="Times New Roman" w:eastAsia="Times New Roman" w:cs="Times New Roman"/>
                <w:bCs/>
                <w:sz w:val="24"/>
                <w:szCs w:val="24"/>
              </w:rPr>
              <w:t xml:space="preserve"> par</w:t>
            </w:r>
          </w:p>
        </w:tc>
        <w:tc>
          <w:tcPr>
            <w:tcW w:w="2977" w:type="dxa"/>
            <w:shd w:val="clear" w:color="auto" w:fill="BDD6EE" w:themeFill="accent1" w:themeFillTint="66"/>
          </w:tcPr>
          <w:p w:rsidRPr="00371AD2" w:rsidR="00557567" w:rsidP="00794352" w:rsidRDefault="00557567" w14:paraId="49A5D05A" w14:textId="77777777">
            <w:pPr>
              <w:spacing w:after="0" w:line="240" w:lineRule="auto"/>
              <w:jc w:val="center"/>
              <w:rPr>
                <w:rFonts w:ascii="Times New Roman" w:hAnsi="Times New Roman" w:eastAsia="Times New Roman" w:cs="Times New Roman"/>
                <w:bCs/>
                <w:sz w:val="24"/>
                <w:szCs w:val="24"/>
              </w:rPr>
            </w:pPr>
            <w:r w:rsidRPr="00371AD2">
              <w:rPr>
                <w:rFonts w:ascii="Times New Roman" w:hAnsi="Times New Roman" w:eastAsia="Times New Roman" w:cs="Times New Roman"/>
                <w:bCs/>
                <w:sz w:val="24"/>
                <w:szCs w:val="24"/>
              </w:rPr>
              <w:t>Supervisé par</w:t>
            </w:r>
          </w:p>
        </w:tc>
      </w:tr>
      <w:tr w:rsidRPr="00371AD2" w:rsidR="00557567" w:rsidTr="00794352" w14:paraId="27D03DE6" w14:textId="77777777">
        <w:trPr>
          <w:trHeight w:val="340"/>
        </w:trPr>
        <w:tc>
          <w:tcPr>
            <w:tcW w:w="1129" w:type="dxa"/>
            <w:vAlign w:val="center"/>
          </w:tcPr>
          <w:p w:rsidRPr="00371AD2" w:rsidR="00557567" w:rsidP="00794352" w:rsidRDefault="00557567" w14:paraId="49F7AA49"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3D4C99D9"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EB6DFD1"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08B5216E" w14:textId="77777777">
            <w:pPr>
              <w:spacing w:after="0" w:line="240" w:lineRule="auto"/>
              <w:rPr>
                <w:rFonts w:ascii="Times New Roman" w:hAnsi="Times New Roman" w:eastAsia="Times New Roman" w:cs="Times New Roman"/>
                <w:b/>
                <w:sz w:val="24"/>
                <w:szCs w:val="24"/>
              </w:rPr>
            </w:pPr>
          </w:p>
        </w:tc>
      </w:tr>
      <w:tr w:rsidRPr="00371AD2" w:rsidR="00557567" w:rsidTr="00794352" w14:paraId="7F79F18B" w14:textId="77777777">
        <w:trPr>
          <w:trHeight w:val="340"/>
        </w:trPr>
        <w:tc>
          <w:tcPr>
            <w:tcW w:w="1129" w:type="dxa"/>
            <w:vAlign w:val="center"/>
          </w:tcPr>
          <w:p w:rsidRPr="00371AD2" w:rsidR="00557567" w:rsidP="00794352" w:rsidRDefault="00557567" w14:paraId="7AE35839"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7EBC8155"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20BA992F"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31936AEE" w14:textId="77777777">
            <w:pPr>
              <w:spacing w:after="0" w:line="240" w:lineRule="auto"/>
              <w:rPr>
                <w:rFonts w:ascii="Times New Roman" w:hAnsi="Times New Roman" w:eastAsia="Times New Roman" w:cs="Times New Roman"/>
                <w:sz w:val="24"/>
                <w:szCs w:val="24"/>
              </w:rPr>
            </w:pPr>
          </w:p>
        </w:tc>
      </w:tr>
      <w:tr w:rsidRPr="00371AD2" w:rsidR="00557567" w:rsidTr="00794352" w14:paraId="7FF04168" w14:textId="77777777">
        <w:trPr>
          <w:trHeight w:val="340"/>
        </w:trPr>
        <w:tc>
          <w:tcPr>
            <w:tcW w:w="1129" w:type="dxa"/>
            <w:vAlign w:val="center"/>
          </w:tcPr>
          <w:p w:rsidRPr="00371AD2" w:rsidR="00557567" w:rsidP="00794352" w:rsidRDefault="00557567" w14:paraId="04344D79"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58CC4B1"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64629ACE"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35D9CF3E" w14:textId="77777777">
            <w:pPr>
              <w:spacing w:after="0" w:line="240" w:lineRule="auto"/>
              <w:rPr>
                <w:rFonts w:ascii="Times New Roman" w:hAnsi="Times New Roman" w:eastAsia="Times New Roman" w:cs="Times New Roman"/>
                <w:b/>
                <w:sz w:val="24"/>
                <w:szCs w:val="24"/>
              </w:rPr>
            </w:pPr>
          </w:p>
        </w:tc>
      </w:tr>
      <w:tr w:rsidRPr="00371AD2" w:rsidR="00557567" w:rsidTr="00794352" w14:paraId="737CF5B8" w14:textId="77777777">
        <w:trPr>
          <w:trHeight w:val="340"/>
        </w:trPr>
        <w:tc>
          <w:tcPr>
            <w:tcW w:w="1129" w:type="dxa"/>
            <w:vAlign w:val="center"/>
          </w:tcPr>
          <w:p w:rsidRPr="00371AD2" w:rsidR="00557567" w:rsidP="00794352" w:rsidRDefault="00557567" w14:paraId="3F0A225A"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02D49C02"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171ACE1"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7101F766" w14:textId="77777777">
            <w:pPr>
              <w:spacing w:after="0" w:line="240" w:lineRule="auto"/>
              <w:rPr>
                <w:rFonts w:ascii="Times New Roman" w:hAnsi="Times New Roman" w:eastAsia="Times New Roman" w:cs="Times New Roman"/>
                <w:sz w:val="24"/>
                <w:szCs w:val="24"/>
              </w:rPr>
            </w:pPr>
          </w:p>
        </w:tc>
      </w:tr>
      <w:tr w:rsidRPr="00371AD2" w:rsidR="00557567" w:rsidTr="00794352" w14:paraId="6A83D1D4" w14:textId="77777777">
        <w:trPr>
          <w:trHeight w:val="340"/>
        </w:trPr>
        <w:tc>
          <w:tcPr>
            <w:tcW w:w="1129" w:type="dxa"/>
            <w:vAlign w:val="center"/>
          </w:tcPr>
          <w:p w:rsidRPr="00371AD2" w:rsidR="00557567" w:rsidP="00794352" w:rsidRDefault="00557567" w14:paraId="1BEB82D1"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35063FDA"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4BCC6350"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7B0ADB16" w14:textId="77777777">
            <w:pPr>
              <w:spacing w:after="0" w:line="240" w:lineRule="auto"/>
              <w:rPr>
                <w:rFonts w:ascii="Times New Roman" w:hAnsi="Times New Roman" w:eastAsia="Times New Roman" w:cs="Times New Roman"/>
                <w:b/>
                <w:sz w:val="24"/>
                <w:szCs w:val="24"/>
              </w:rPr>
            </w:pPr>
          </w:p>
        </w:tc>
      </w:tr>
      <w:tr w:rsidRPr="00371AD2" w:rsidR="00557567" w:rsidTr="00794352" w14:paraId="2FB87D99" w14:textId="77777777">
        <w:trPr>
          <w:trHeight w:val="340"/>
        </w:trPr>
        <w:tc>
          <w:tcPr>
            <w:tcW w:w="1129" w:type="dxa"/>
            <w:vAlign w:val="center"/>
          </w:tcPr>
          <w:p w:rsidRPr="00371AD2" w:rsidR="00557567" w:rsidP="00794352" w:rsidRDefault="00557567" w14:paraId="5E158F26" w14:textId="77777777">
            <w:pPr>
              <w:spacing w:after="0" w:line="240" w:lineRule="auto"/>
              <w:ind w:left="22"/>
              <w:jc w:val="center"/>
              <w:rPr>
                <w:rFonts w:ascii="Times New Roman" w:hAnsi="Times New Roman" w:eastAsia="Times New Roman" w:cs="Times New Roman"/>
                <w:sz w:val="24"/>
                <w:szCs w:val="24"/>
              </w:rPr>
            </w:pPr>
          </w:p>
        </w:tc>
        <w:tc>
          <w:tcPr>
            <w:tcW w:w="2410" w:type="dxa"/>
            <w:vAlign w:val="center"/>
          </w:tcPr>
          <w:p w:rsidRPr="00371AD2" w:rsidR="00557567" w:rsidP="00794352" w:rsidRDefault="00557567" w14:paraId="7C219C89" w14:textId="77777777">
            <w:pPr>
              <w:spacing w:after="0" w:line="240" w:lineRule="auto"/>
              <w:ind w:left="227"/>
              <w:jc w:val="center"/>
              <w:rPr>
                <w:rFonts w:ascii="Times New Roman" w:hAnsi="Times New Roman" w:eastAsia="Times New Roman" w:cs="Times New Roman"/>
                <w:sz w:val="24"/>
                <w:szCs w:val="24"/>
              </w:rPr>
            </w:pPr>
          </w:p>
        </w:tc>
        <w:tc>
          <w:tcPr>
            <w:tcW w:w="3260" w:type="dxa"/>
            <w:vAlign w:val="center"/>
          </w:tcPr>
          <w:p w:rsidRPr="00371AD2" w:rsidR="00557567" w:rsidP="00794352" w:rsidRDefault="00557567" w14:paraId="307F3E03" w14:textId="77777777">
            <w:pPr>
              <w:spacing w:after="0" w:line="240" w:lineRule="auto"/>
              <w:rPr>
                <w:rFonts w:ascii="Times New Roman" w:hAnsi="Times New Roman" w:eastAsia="Times New Roman" w:cs="Times New Roman"/>
                <w:sz w:val="24"/>
                <w:szCs w:val="24"/>
              </w:rPr>
            </w:pPr>
          </w:p>
        </w:tc>
        <w:tc>
          <w:tcPr>
            <w:tcW w:w="2977" w:type="dxa"/>
          </w:tcPr>
          <w:p w:rsidRPr="00371AD2" w:rsidR="00557567" w:rsidP="00794352" w:rsidRDefault="00557567" w14:paraId="1C7AD7E0" w14:textId="77777777">
            <w:pPr>
              <w:spacing w:after="0" w:line="240" w:lineRule="auto"/>
              <w:rPr>
                <w:rFonts w:ascii="Times New Roman" w:hAnsi="Times New Roman" w:eastAsia="Times New Roman" w:cs="Times New Roman"/>
                <w:sz w:val="24"/>
                <w:szCs w:val="24"/>
              </w:rPr>
            </w:pPr>
          </w:p>
        </w:tc>
      </w:tr>
      <w:tr w:rsidRPr="00371AD2" w:rsidR="00557567" w:rsidTr="00794352" w14:paraId="38328BAF" w14:textId="77777777">
        <w:trPr>
          <w:trHeight w:val="340"/>
        </w:trPr>
        <w:tc>
          <w:tcPr>
            <w:tcW w:w="1129" w:type="dxa"/>
            <w:vAlign w:val="center"/>
          </w:tcPr>
          <w:p w:rsidRPr="00371AD2" w:rsidR="00557567" w:rsidP="00794352" w:rsidRDefault="00557567" w14:paraId="53B72C86"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3533F7A2"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25AFCB5C"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419432A" w14:textId="77777777">
            <w:pPr>
              <w:spacing w:after="0" w:line="240" w:lineRule="auto"/>
              <w:rPr>
                <w:rFonts w:ascii="Times New Roman" w:hAnsi="Times New Roman" w:eastAsia="Times New Roman" w:cs="Times New Roman"/>
                <w:b/>
                <w:sz w:val="24"/>
                <w:szCs w:val="24"/>
              </w:rPr>
            </w:pPr>
          </w:p>
        </w:tc>
      </w:tr>
      <w:tr w:rsidRPr="00371AD2" w:rsidR="00557567" w:rsidTr="00794352" w14:paraId="7C4F90B0" w14:textId="77777777">
        <w:trPr>
          <w:trHeight w:val="340"/>
        </w:trPr>
        <w:tc>
          <w:tcPr>
            <w:tcW w:w="1129" w:type="dxa"/>
            <w:vAlign w:val="center"/>
          </w:tcPr>
          <w:p w:rsidRPr="00371AD2" w:rsidR="00557567" w:rsidP="00794352" w:rsidRDefault="00557567" w14:paraId="062581DC"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7F37AC2"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02B95A45"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BC8AADD" w14:textId="77777777">
            <w:pPr>
              <w:spacing w:after="0" w:line="240" w:lineRule="auto"/>
              <w:rPr>
                <w:rFonts w:ascii="Times New Roman" w:hAnsi="Times New Roman" w:eastAsia="Times New Roman" w:cs="Times New Roman"/>
                <w:b/>
                <w:sz w:val="24"/>
                <w:szCs w:val="24"/>
              </w:rPr>
            </w:pPr>
          </w:p>
        </w:tc>
      </w:tr>
      <w:tr w:rsidRPr="00371AD2" w:rsidR="00557567" w:rsidTr="00794352" w14:paraId="2F9683A7" w14:textId="77777777">
        <w:trPr>
          <w:trHeight w:val="340"/>
        </w:trPr>
        <w:tc>
          <w:tcPr>
            <w:tcW w:w="1129" w:type="dxa"/>
            <w:vAlign w:val="center"/>
          </w:tcPr>
          <w:p w:rsidRPr="00371AD2" w:rsidR="00557567" w:rsidP="00794352" w:rsidRDefault="00557567" w14:paraId="136EADD2"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180F0AC3"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41C9A88"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28611605" w14:textId="77777777">
            <w:pPr>
              <w:spacing w:after="0" w:line="240" w:lineRule="auto"/>
              <w:rPr>
                <w:rFonts w:ascii="Times New Roman" w:hAnsi="Times New Roman" w:eastAsia="Times New Roman" w:cs="Times New Roman"/>
                <w:b/>
                <w:sz w:val="24"/>
                <w:szCs w:val="24"/>
              </w:rPr>
            </w:pPr>
          </w:p>
        </w:tc>
      </w:tr>
      <w:tr w:rsidRPr="00371AD2" w:rsidR="00557567" w:rsidTr="00794352" w14:paraId="3CADF384" w14:textId="77777777">
        <w:trPr>
          <w:trHeight w:val="340"/>
        </w:trPr>
        <w:tc>
          <w:tcPr>
            <w:tcW w:w="1129" w:type="dxa"/>
            <w:vAlign w:val="center"/>
          </w:tcPr>
          <w:p w:rsidRPr="00371AD2" w:rsidR="00557567" w:rsidP="00794352" w:rsidRDefault="00557567" w14:paraId="3C455C3C"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4BF036F9"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5979CBBE"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308A1755" w14:textId="77777777">
            <w:pPr>
              <w:spacing w:after="0" w:line="240" w:lineRule="auto"/>
              <w:rPr>
                <w:rFonts w:ascii="Times New Roman" w:hAnsi="Times New Roman" w:eastAsia="Times New Roman" w:cs="Times New Roman"/>
                <w:b/>
                <w:sz w:val="24"/>
                <w:szCs w:val="24"/>
              </w:rPr>
            </w:pPr>
          </w:p>
        </w:tc>
      </w:tr>
      <w:tr w:rsidRPr="00371AD2" w:rsidR="00557567" w:rsidTr="00794352" w14:paraId="02D48BFF" w14:textId="77777777">
        <w:trPr>
          <w:trHeight w:val="340"/>
        </w:trPr>
        <w:tc>
          <w:tcPr>
            <w:tcW w:w="1129" w:type="dxa"/>
            <w:vAlign w:val="center"/>
          </w:tcPr>
          <w:p w:rsidRPr="00371AD2" w:rsidR="00557567" w:rsidP="00794352" w:rsidRDefault="00557567" w14:paraId="7863EE69"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2CBE1BB8"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43A392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8AEBEA5" w14:textId="77777777">
            <w:pPr>
              <w:spacing w:after="0" w:line="240" w:lineRule="auto"/>
              <w:rPr>
                <w:rFonts w:ascii="Times New Roman" w:hAnsi="Times New Roman" w:eastAsia="Times New Roman" w:cs="Times New Roman"/>
                <w:b/>
                <w:sz w:val="24"/>
                <w:szCs w:val="24"/>
              </w:rPr>
            </w:pPr>
          </w:p>
        </w:tc>
      </w:tr>
      <w:tr w:rsidRPr="00371AD2" w:rsidR="00557567" w:rsidTr="00794352" w14:paraId="1FFE18D0" w14:textId="77777777">
        <w:trPr>
          <w:trHeight w:val="340"/>
        </w:trPr>
        <w:tc>
          <w:tcPr>
            <w:tcW w:w="1129" w:type="dxa"/>
            <w:vAlign w:val="center"/>
          </w:tcPr>
          <w:p w:rsidRPr="00371AD2" w:rsidR="00557567" w:rsidP="00794352" w:rsidRDefault="00557567" w14:paraId="2F0B7720"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5E5D706"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3D76EE3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69CFF62" w14:textId="77777777">
            <w:pPr>
              <w:spacing w:after="0" w:line="240" w:lineRule="auto"/>
              <w:rPr>
                <w:rFonts w:ascii="Times New Roman" w:hAnsi="Times New Roman" w:eastAsia="Times New Roman" w:cs="Times New Roman"/>
                <w:b/>
                <w:sz w:val="24"/>
                <w:szCs w:val="24"/>
              </w:rPr>
            </w:pPr>
          </w:p>
        </w:tc>
      </w:tr>
      <w:tr w:rsidRPr="00371AD2" w:rsidR="00557567" w:rsidTr="00794352" w14:paraId="5FBA0605" w14:textId="77777777">
        <w:trPr>
          <w:trHeight w:val="340"/>
        </w:trPr>
        <w:tc>
          <w:tcPr>
            <w:tcW w:w="1129" w:type="dxa"/>
            <w:vAlign w:val="center"/>
          </w:tcPr>
          <w:p w:rsidRPr="00371AD2" w:rsidR="00557567" w:rsidP="00794352" w:rsidRDefault="00557567" w14:paraId="720A9E9A"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1C737F3F"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15E54CC3"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18BE8326" w14:textId="77777777">
            <w:pPr>
              <w:spacing w:after="0" w:line="240" w:lineRule="auto"/>
              <w:rPr>
                <w:rFonts w:ascii="Times New Roman" w:hAnsi="Times New Roman" w:eastAsia="Times New Roman" w:cs="Times New Roman"/>
                <w:b/>
                <w:sz w:val="24"/>
                <w:szCs w:val="24"/>
              </w:rPr>
            </w:pPr>
          </w:p>
        </w:tc>
      </w:tr>
      <w:tr w:rsidRPr="00371AD2" w:rsidR="00557567" w:rsidTr="00794352" w14:paraId="04F6A757" w14:textId="77777777">
        <w:trPr>
          <w:trHeight w:val="340"/>
        </w:trPr>
        <w:tc>
          <w:tcPr>
            <w:tcW w:w="1129" w:type="dxa"/>
            <w:vAlign w:val="center"/>
          </w:tcPr>
          <w:p w:rsidRPr="00371AD2" w:rsidR="00557567" w:rsidP="00794352" w:rsidRDefault="00557567" w14:paraId="7E85D703"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6F968F30"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7E002370"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65C7B64" w14:textId="77777777">
            <w:pPr>
              <w:spacing w:after="0" w:line="240" w:lineRule="auto"/>
              <w:rPr>
                <w:rFonts w:ascii="Times New Roman" w:hAnsi="Times New Roman" w:eastAsia="Times New Roman" w:cs="Times New Roman"/>
                <w:b/>
                <w:sz w:val="24"/>
                <w:szCs w:val="24"/>
              </w:rPr>
            </w:pPr>
          </w:p>
        </w:tc>
      </w:tr>
      <w:tr w:rsidRPr="00371AD2" w:rsidR="00557567" w:rsidTr="00794352" w14:paraId="63C1FF26" w14:textId="77777777">
        <w:trPr>
          <w:trHeight w:val="340"/>
        </w:trPr>
        <w:tc>
          <w:tcPr>
            <w:tcW w:w="1129" w:type="dxa"/>
            <w:vAlign w:val="center"/>
          </w:tcPr>
          <w:p w:rsidRPr="00371AD2" w:rsidR="00557567" w:rsidP="00794352" w:rsidRDefault="00557567" w14:paraId="057E5953" w14:textId="77777777">
            <w:pPr>
              <w:spacing w:after="0" w:line="240" w:lineRule="auto"/>
              <w:ind w:left="22"/>
              <w:jc w:val="center"/>
              <w:rPr>
                <w:rFonts w:ascii="Times New Roman" w:hAnsi="Times New Roman" w:eastAsia="Times New Roman" w:cs="Times New Roman"/>
                <w:b/>
                <w:sz w:val="24"/>
                <w:szCs w:val="24"/>
              </w:rPr>
            </w:pPr>
          </w:p>
        </w:tc>
        <w:tc>
          <w:tcPr>
            <w:tcW w:w="2410" w:type="dxa"/>
            <w:vAlign w:val="center"/>
          </w:tcPr>
          <w:p w:rsidRPr="00371AD2" w:rsidR="00557567" w:rsidP="00794352" w:rsidRDefault="00557567" w14:paraId="5B3578C7" w14:textId="77777777">
            <w:pPr>
              <w:spacing w:after="0" w:line="240" w:lineRule="auto"/>
              <w:ind w:left="227"/>
              <w:jc w:val="center"/>
              <w:rPr>
                <w:rFonts w:ascii="Times New Roman" w:hAnsi="Times New Roman" w:eastAsia="Times New Roman" w:cs="Times New Roman"/>
                <w:b/>
                <w:sz w:val="24"/>
                <w:szCs w:val="24"/>
              </w:rPr>
            </w:pPr>
          </w:p>
        </w:tc>
        <w:tc>
          <w:tcPr>
            <w:tcW w:w="3260" w:type="dxa"/>
            <w:vAlign w:val="center"/>
          </w:tcPr>
          <w:p w:rsidRPr="00371AD2" w:rsidR="00557567" w:rsidP="00794352" w:rsidRDefault="00557567" w14:paraId="2D6749E7" w14:textId="77777777">
            <w:pPr>
              <w:spacing w:after="0" w:line="240" w:lineRule="auto"/>
              <w:rPr>
                <w:rFonts w:ascii="Times New Roman" w:hAnsi="Times New Roman" w:eastAsia="Times New Roman" w:cs="Times New Roman"/>
                <w:b/>
                <w:sz w:val="24"/>
                <w:szCs w:val="24"/>
              </w:rPr>
            </w:pPr>
          </w:p>
        </w:tc>
        <w:tc>
          <w:tcPr>
            <w:tcW w:w="2977" w:type="dxa"/>
          </w:tcPr>
          <w:p w:rsidRPr="00371AD2" w:rsidR="00557567" w:rsidP="00794352" w:rsidRDefault="00557567" w14:paraId="6E8AF410" w14:textId="77777777">
            <w:pPr>
              <w:spacing w:after="0" w:line="240" w:lineRule="auto"/>
              <w:rPr>
                <w:rFonts w:ascii="Times New Roman" w:hAnsi="Times New Roman" w:eastAsia="Times New Roman" w:cs="Times New Roman"/>
                <w:b/>
                <w:sz w:val="24"/>
                <w:szCs w:val="24"/>
              </w:rPr>
            </w:pPr>
          </w:p>
        </w:tc>
      </w:tr>
    </w:tbl>
    <w:p w:rsidRPr="00371AD2" w:rsidR="0060303C" w:rsidP="000935C1" w:rsidRDefault="0060303C" w14:paraId="0DBC12A3" w14:textId="45B95DAB">
      <w:pPr>
        <w:tabs>
          <w:tab w:val="left" w:pos="1440"/>
        </w:tabs>
        <w:spacing w:before="120" w:after="120"/>
        <w:rPr>
          <w:rFonts w:ascii="Times New Roman" w:hAnsi="Times New Roman"/>
          <w:b w:val="1"/>
          <w:bCs w:val="1"/>
          <w:sz w:val="24"/>
          <w:szCs w:val="24"/>
        </w:rPr>
      </w:pPr>
      <w:r w:rsidRPr="000935C1" w:rsidR="7E4AEEB6">
        <w:rPr>
          <w:rFonts w:ascii="Times New Roman" w:hAnsi="Times New Roman"/>
          <w:b w:val="1"/>
          <w:bCs w:val="1"/>
          <w:sz w:val="24"/>
          <w:szCs w:val="24"/>
          <w:u w:val="single"/>
        </w:rPr>
        <w:t>Avertissement</w:t>
      </w:r>
      <w:r w:rsidRPr="000935C1" w:rsidR="0060303C">
        <w:rPr>
          <w:rFonts w:ascii="Times New Roman" w:hAnsi="Times New Roman"/>
          <w:b w:val="1"/>
          <w:bCs w:val="1"/>
          <w:sz w:val="24"/>
          <w:szCs w:val="24"/>
          <w:u w:val="single"/>
        </w:rPr>
        <w:t>:</w:t>
      </w:r>
    </w:p>
    <w:p w:rsidR="006A588F" w:rsidP="0060303C" w:rsidRDefault="0060303C" w14:paraId="77B02F38" w14:textId="63EDB4D4">
      <w:pPr>
        <w:rPr>
          <w:rFonts w:ascii="Times New Roman" w:hAnsi="Times New Roman"/>
          <w:b/>
          <w:bCs/>
          <w:color w:val="FF0000"/>
          <w:kern w:val="32"/>
          <w:sz w:val="24"/>
        </w:rPr>
      </w:pPr>
      <w:r w:rsidRPr="22B378C6" w:rsidR="0060303C">
        <w:rPr>
          <w:rFonts w:ascii="Times New Roman" w:hAnsi="Times New Roman"/>
          <w:b w:val="1"/>
          <w:bCs w:val="1"/>
          <w:color w:val="FF0000"/>
          <w:kern w:val="32"/>
          <w:sz w:val="24"/>
          <w:szCs w:val="24"/>
        </w:rPr>
        <w:t>Ce document contient des informations confidentielles. Ne distribuez pas ce document sans l'approbation préalable de la direction de l'AIS/AIM de l'État.</w:t>
      </w:r>
    </w:p>
    <w:p w:rsidR="22B378C6" w:rsidP="22B378C6" w:rsidRDefault="22B378C6" w14:paraId="5E7F2CA8" w14:textId="5B66C974">
      <w:pPr>
        <w:pStyle w:val="Normal"/>
        <w:rPr>
          <w:rFonts w:ascii="Times New Roman" w:hAnsi="Times New Roman"/>
          <w:b w:val="1"/>
          <w:bCs w:val="1"/>
          <w:color w:val="FF0000"/>
          <w:sz w:val="24"/>
          <w:szCs w:val="24"/>
        </w:rPr>
      </w:pPr>
    </w:p>
    <w:p w:rsidRPr="00BB6C0A" w:rsidR="00BB6C0A" w:rsidP="00BB6C0A" w:rsidRDefault="00BB6C0A" w14:paraId="69C41944" w14:textId="423B7FFF">
      <w:pPr>
        <w:pBdr>
          <w:bottom w:val="single" w:color="auto" w:sz="4" w:space="1"/>
        </w:pBdr>
        <w:rPr>
          <w:rFonts w:ascii="Times New Roman" w:hAnsi="Times New Roman"/>
          <w:b/>
          <w:sz w:val="24"/>
        </w:rPr>
      </w:pPr>
      <w:r w:rsidRPr="006B2138">
        <w:rPr>
          <w:rFonts w:ascii="Times New Roman" w:hAnsi="Times New Roman"/>
          <w:b/>
          <w:sz w:val="24"/>
        </w:rPr>
        <w:t>TABLE DES MATIÈRES</w:t>
      </w:r>
    </w:p>
    <w:p w:rsidR="009921E0" w:rsidRDefault="00BB6C0A" w14:paraId="1168B1D0" w14:textId="00E3180A">
      <w:pPr>
        <w:pStyle w:val="TM1"/>
        <w:tabs>
          <w:tab w:val="left" w:pos="400"/>
          <w:tab w:val="right" w:leader="dot" w:pos="9620"/>
        </w:tabs>
        <w:rPr>
          <w:rFonts w:asciiTheme="minorHAnsi" w:hAnsiTheme="minorHAnsi" w:eastAsiaTheme="minorEastAsia" w:cstheme="minorBidi"/>
          <w:noProof/>
          <w:sz w:val="22"/>
          <w:szCs w:val="22"/>
          <w:lang w:eastAsia="en-GB"/>
        </w:rPr>
      </w:pPr>
      <w:r w:rsidRPr="006B2138">
        <w:rPr>
          <w:b/>
        </w:rPr>
        <w:lastRenderedPageBreak/>
        <w:fldChar w:fldCharType="begin"/>
      </w:r>
      <w:r w:rsidRPr="006B2138">
        <w:rPr>
          <w:b/>
        </w:rPr>
        <w:instrText xml:space="preserve"> TOC \o "1-3" \h \z \u </w:instrText>
      </w:r>
      <w:r w:rsidRPr="006B2138">
        <w:rPr>
          <w:b/>
        </w:rPr>
        <w:fldChar w:fldCharType="separate"/>
      </w:r>
      <w:hyperlink w:history="1" w:anchor="_Toc132386414">
        <w:r w:rsidRPr="004D0C6C" w:rsidR="009921E0">
          <w:rPr>
            <w:rStyle w:val="Lienhypertexte"/>
            <w:noProof/>
          </w:rPr>
          <w:t xml:space="preserve">1 </w:t>
        </w:r>
      </w:hyperlink>
      <w:r w:rsidR="009921E0">
        <w:rPr>
          <w:rFonts w:asciiTheme="minorHAnsi" w:hAnsiTheme="minorHAnsi" w:eastAsiaTheme="minorEastAsia" w:cstheme="minorBidi"/>
          <w:noProof/>
          <w:sz w:val="22"/>
          <w:szCs w:val="22"/>
          <w:lang w:eastAsia="en-GB"/>
        </w:rPr>
        <w:tab/>
      </w:r>
      <w:hyperlink w:history="1" w:anchor="_Toc132386414">
        <w:r w:rsidRPr="004D0C6C" w:rsidR="009921E0">
          <w:rPr>
            <w:rStyle w:val="Lienhypertexte"/>
            <w:noProof/>
          </w:rPr>
          <w:t xml:space="preserve">BUT </w:t>
        </w:r>
      </w:hyperlink>
      <w:r w:rsidR="009921E0">
        <w:rPr>
          <w:noProof/>
          <w:webHidden/>
        </w:rPr>
        <w:tab/>
      </w:r>
      <w:r w:rsidR="009921E0">
        <w:rPr>
          <w:noProof/>
          <w:webHidden/>
        </w:rPr>
        <w:fldChar w:fldCharType="begin"/>
      </w:r>
      <w:r w:rsidR="009921E0">
        <w:rPr>
          <w:noProof/>
          <w:webHidden/>
        </w:rPr>
        <w:instrText xml:space="preserve"> PAGEREF _Toc132386414 \h </w:instrText>
      </w:r>
      <w:r w:rsidR="009921E0">
        <w:rPr>
          <w:noProof/>
          <w:webHidden/>
        </w:rPr>
      </w:r>
      <w:r w:rsidR="009921E0">
        <w:rPr>
          <w:noProof/>
          <w:webHidden/>
        </w:rPr>
        <w:fldChar w:fldCharType="separate"/>
      </w:r>
      <w:hyperlink w:history="1" w:anchor="_Toc132386414">
        <w:r w:rsidR="009921E0">
          <w:rPr>
            <w:noProof/>
            <w:webHidden/>
          </w:rPr>
          <w:t>4</w:t>
        </w:r>
      </w:hyperlink>
      <w:r w:rsidR="009921E0">
        <w:rPr>
          <w:noProof/>
          <w:webHidden/>
        </w:rPr>
        <w:fldChar w:fldCharType="end"/>
      </w:r>
    </w:p>
    <w:p w:rsidR="009921E0" w:rsidRDefault="00000000" w14:paraId="787A3481" w14:textId="58D3244A">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15">
        <w:r w:rsidRPr="004D0C6C" w:rsidR="009921E0">
          <w:rPr>
            <w:rStyle w:val="Lienhypertexte"/>
            <w:noProof/>
          </w:rPr>
          <w:t xml:space="preserve">2 </w:t>
        </w:r>
      </w:hyperlink>
      <w:r w:rsidR="009921E0">
        <w:rPr>
          <w:rFonts w:asciiTheme="minorHAnsi" w:hAnsiTheme="minorHAnsi" w:eastAsiaTheme="minorEastAsia" w:cstheme="minorBidi"/>
          <w:noProof/>
          <w:sz w:val="22"/>
          <w:szCs w:val="22"/>
          <w:lang w:eastAsia="en-GB"/>
        </w:rPr>
        <w:tab/>
      </w:r>
      <w:hyperlink w:history="1" w:anchor="_Toc132386415">
        <w:r w:rsidRPr="004D0C6C" w:rsidR="009921E0">
          <w:rPr>
            <w:rStyle w:val="Lienhypertexte"/>
            <w:noProof/>
          </w:rPr>
          <w:t xml:space="preserve">CHAMP D'APPLICATION </w:t>
        </w:r>
      </w:hyperlink>
      <w:r w:rsidR="009921E0">
        <w:rPr>
          <w:noProof/>
          <w:webHidden/>
        </w:rPr>
        <w:tab/>
      </w:r>
      <w:r w:rsidR="009921E0">
        <w:rPr>
          <w:noProof/>
          <w:webHidden/>
        </w:rPr>
        <w:fldChar w:fldCharType="begin"/>
      </w:r>
      <w:r w:rsidR="009921E0">
        <w:rPr>
          <w:noProof/>
          <w:webHidden/>
        </w:rPr>
        <w:instrText xml:space="preserve"> PAGEREF _Toc132386415 \h </w:instrText>
      </w:r>
      <w:r w:rsidR="009921E0">
        <w:rPr>
          <w:noProof/>
          <w:webHidden/>
        </w:rPr>
      </w:r>
      <w:r w:rsidR="009921E0">
        <w:rPr>
          <w:noProof/>
          <w:webHidden/>
        </w:rPr>
        <w:fldChar w:fldCharType="separate"/>
      </w:r>
      <w:hyperlink w:history="1" w:anchor="_Toc132386415">
        <w:r w:rsidR="009921E0">
          <w:rPr>
            <w:noProof/>
            <w:webHidden/>
          </w:rPr>
          <w:t>4</w:t>
        </w:r>
      </w:hyperlink>
      <w:r w:rsidR="009921E0">
        <w:rPr>
          <w:noProof/>
          <w:webHidden/>
        </w:rPr>
        <w:fldChar w:fldCharType="end"/>
      </w:r>
    </w:p>
    <w:p w:rsidR="009921E0" w:rsidRDefault="00000000" w14:paraId="033D1EB2" w14:textId="7127355D">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16">
        <w:r w:rsidRPr="004D0C6C" w:rsidR="009921E0">
          <w:rPr>
            <w:rStyle w:val="Lienhypertexte"/>
            <w:noProof/>
          </w:rPr>
          <w:t xml:space="preserve">3 </w:t>
        </w:r>
      </w:hyperlink>
      <w:r w:rsidR="009921E0">
        <w:rPr>
          <w:rFonts w:asciiTheme="minorHAnsi" w:hAnsiTheme="minorHAnsi" w:eastAsiaTheme="minorEastAsia" w:cstheme="minorBidi"/>
          <w:noProof/>
          <w:sz w:val="22"/>
          <w:szCs w:val="22"/>
          <w:lang w:eastAsia="en-GB"/>
        </w:rPr>
        <w:tab/>
      </w:r>
      <w:hyperlink w:history="1" w:anchor="_Toc132386416">
        <w:r w:rsidRPr="004D0C6C" w:rsidR="009921E0">
          <w:rPr>
            <w:rStyle w:val="Lienhypertexte"/>
            <w:noProof/>
          </w:rPr>
          <w:t xml:space="preserve">RÉFÉRENCES </w:t>
        </w:r>
      </w:hyperlink>
      <w:r w:rsidR="009921E0">
        <w:rPr>
          <w:noProof/>
          <w:webHidden/>
        </w:rPr>
        <w:tab/>
      </w:r>
      <w:r w:rsidR="009921E0">
        <w:rPr>
          <w:noProof/>
          <w:webHidden/>
        </w:rPr>
        <w:fldChar w:fldCharType="begin"/>
      </w:r>
      <w:r w:rsidR="009921E0">
        <w:rPr>
          <w:noProof/>
          <w:webHidden/>
        </w:rPr>
        <w:instrText xml:space="preserve"> PAGEREF _Toc132386416 \h </w:instrText>
      </w:r>
      <w:r w:rsidR="009921E0">
        <w:rPr>
          <w:noProof/>
          <w:webHidden/>
        </w:rPr>
      </w:r>
      <w:r w:rsidR="009921E0">
        <w:rPr>
          <w:noProof/>
          <w:webHidden/>
        </w:rPr>
        <w:fldChar w:fldCharType="separate"/>
      </w:r>
      <w:hyperlink w:history="1" w:anchor="_Toc132386416">
        <w:r w:rsidR="009921E0">
          <w:rPr>
            <w:noProof/>
            <w:webHidden/>
          </w:rPr>
          <w:t>4</w:t>
        </w:r>
      </w:hyperlink>
      <w:r w:rsidR="009921E0">
        <w:rPr>
          <w:noProof/>
          <w:webHidden/>
        </w:rPr>
        <w:fldChar w:fldCharType="end"/>
      </w:r>
    </w:p>
    <w:p w:rsidR="009921E0" w:rsidRDefault="00000000" w14:paraId="5ACF4072" w14:textId="20499E81">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17">
        <w:r w:rsidRPr="004D0C6C" w:rsidR="009921E0">
          <w:rPr>
            <w:rStyle w:val="Lienhypertexte"/>
            <w:noProof/>
          </w:rPr>
          <w:t xml:space="preserve">4 </w:t>
        </w:r>
      </w:hyperlink>
      <w:r w:rsidR="009921E0">
        <w:rPr>
          <w:rFonts w:asciiTheme="minorHAnsi" w:hAnsiTheme="minorHAnsi" w:eastAsiaTheme="minorEastAsia" w:cstheme="minorBidi"/>
          <w:noProof/>
          <w:sz w:val="22"/>
          <w:szCs w:val="22"/>
          <w:lang w:eastAsia="en-GB"/>
        </w:rPr>
        <w:tab/>
      </w:r>
      <w:hyperlink w:history="1" w:anchor="_Toc132386417">
        <w:r w:rsidRPr="004D0C6C" w:rsidR="009921E0">
          <w:rPr>
            <w:rStyle w:val="Lienhypertexte"/>
            <w:noProof/>
          </w:rPr>
          <w:t xml:space="preserve">TERMINOLOGIE </w:t>
        </w:r>
      </w:hyperlink>
      <w:r w:rsidR="009921E0">
        <w:rPr>
          <w:noProof/>
          <w:webHidden/>
        </w:rPr>
        <w:tab/>
      </w:r>
      <w:r w:rsidR="009921E0">
        <w:rPr>
          <w:noProof/>
          <w:webHidden/>
        </w:rPr>
        <w:fldChar w:fldCharType="begin"/>
      </w:r>
      <w:r w:rsidR="009921E0">
        <w:rPr>
          <w:noProof/>
          <w:webHidden/>
        </w:rPr>
        <w:instrText xml:space="preserve"> PAGEREF _Toc132386417 \h </w:instrText>
      </w:r>
      <w:r w:rsidR="009921E0">
        <w:rPr>
          <w:noProof/>
          <w:webHidden/>
        </w:rPr>
      </w:r>
      <w:r w:rsidR="009921E0">
        <w:rPr>
          <w:noProof/>
          <w:webHidden/>
        </w:rPr>
        <w:fldChar w:fldCharType="separate"/>
      </w:r>
      <w:hyperlink w:history="1" w:anchor="_Toc132386417">
        <w:r w:rsidR="009921E0">
          <w:rPr>
            <w:noProof/>
            <w:webHidden/>
          </w:rPr>
          <w:t>4</w:t>
        </w:r>
      </w:hyperlink>
      <w:r w:rsidR="009921E0">
        <w:rPr>
          <w:noProof/>
          <w:webHidden/>
        </w:rPr>
        <w:fldChar w:fldCharType="end"/>
      </w:r>
    </w:p>
    <w:p w:rsidR="009921E0" w:rsidP="009921E0" w:rsidRDefault="00000000" w14:paraId="5BE82E94" w14:textId="536367C9">
      <w:pPr>
        <w:pStyle w:val="TM2"/>
        <w:rPr>
          <w:rFonts w:asciiTheme="minorHAnsi" w:hAnsiTheme="minorHAnsi" w:eastAsiaTheme="minorEastAsia" w:cstheme="minorBidi"/>
          <w:sz w:val="22"/>
          <w:szCs w:val="22"/>
          <w:lang w:eastAsia="en-GB"/>
        </w:rPr>
      </w:pPr>
      <w:hyperlink w:history="1" w:anchor="_Toc132386418">
        <w:r w:rsidRPr="004D0C6C" w:rsidR="009921E0">
          <w:rPr>
            <w:rStyle w:val="Lienhypertexte"/>
          </w:rPr>
          <w:t xml:space="preserve">4.1 </w:t>
        </w:r>
      </w:hyperlink>
      <w:r w:rsidR="009921E0">
        <w:rPr>
          <w:rFonts w:asciiTheme="minorHAnsi" w:hAnsiTheme="minorHAnsi" w:eastAsiaTheme="minorEastAsia" w:cstheme="minorBidi"/>
          <w:sz w:val="22"/>
          <w:szCs w:val="22"/>
          <w:lang w:eastAsia="en-GB"/>
        </w:rPr>
        <w:tab/>
      </w:r>
      <w:hyperlink w:history="1" w:anchor="_Toc132386418">
        <w:r w:rsidRPr="004D0C6C" w:rsidR="009921E0">
          <w:rPr>
            <w:rStyle w:val="Lienhypertexte"/>
          </w:rPr>
          <w:t xml:space="preserve">Abréviations </w:t>
        </w:r>
      </w:hyperlink>
      <w:r w:rsidR="009921E0">
        <w:rPr>
          <w:webHidden/>
        </w:rPr>
        <w:tab/>
      </w:r>
      <w:r w:rsidR="009921E0">
        <w:rPr>
          <w:webHidden/>
        </w:rPr>
        <w:fldChar w:fldCharType="begin"/>
      </w:r>
      <w:r w:rsidR="009921E0">
        <w:rPr>
          <w:webHidden/>
        </w:rPr>
        <w:instrText xml:space="preserve"> PAGEREF _Toc132386418 \h </w:instrText>
      </w:r>
      <w:r w:rsidR="009921E0">
        <w:rPr>
          <w:webHidden/>
        </w:rPr>
      </w:r>
      <w:r w:rsidR="009921E0">
        <w:rPr>
          <w:webHidden/>
        </w:rPr>
        <w:fldChar w:fldCharType="separate"/>
      </w:r>
      <w:hyperlink w:history="1" w:anchor="_Toc132386418">
        <w:r w:rsidR="009921E0">
          <w:rPr>
            <w:webHidden/>
          </w:rPr>
          <w:t>5</w:t>
        </w:r>
      </w:hyperlink>
      <w:r w:rsidR="009921E0">
        <w:rPr>
          <w:webHidden/>
        </w:rPr>
        <w:fldChar w:fldCharType="end"/>
      </w:r>
    </w:p>
    <w:p w:rsidR="009921E0" w:rsidRDefault="00000000" w14:paraId="754FDA73" w14:textId="6EE2A789">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19">
        <w:r w:rsidRPr="004D0C6C" w:rsidR="009921E0">
          <w:rPr>
            <w:rStyle w:val="Lienhypertexte"/>
            <w:noProof/>
          </w:rPr>
          <w:t xml:space="preserve">5 </w:t>
        </w:r>
      </w:hyperlink>
      <w:r w:rsidR="009921E0">
        <w:rPr>
          <w:rFonts w:asciiTheme="minorHAnsi" w:hAnsiTheme="minorHAnsi" w:eastAsiaTheme="minorEastAsia" w:cstheme="minorBidi"/>
          <w:noProof/>
          <w:sz w:val="22"/>
          <w:szCs w:val="22"/>
          <w:lang w:eastAsia="en-GB"/>
        </w:rPr>
        <w:tab/>
      </w:r>
      <w:hyperlink w:history="1" w:anchor="_Toc132386419">
        <w:r w:rsidRPr="004D0C6C" w:rsidR="009921E0">
          <w:rPr>
            <w:rStyle w:val="Lienhypertexte"/>
            <w:noProof/>
          </w:rPr>
          <w:t xml:space="preserve">RESPONSABILITÉS </w:t>
        </w:r>
      </w:hyperlink>
      <w:r w:rsidR="009921E0">
        <w:rPr>
          <w:noProof/>
          <w:webHidden/>
        </w:rPr>
        <w:tab/>
      </w:r>
      <w:r w:rsidR="009921E0">
        <w:rPr>
          <w:noProof/>
          <w:webHidden/>
        </w:rPr>
        <w:fldChar w:fldCharType="begin"/>
      </w:r>
      <w:r w:rsidR="009921E0">
        <w:rPr>
          <w:noProof/>
          <w:webHidden/>
        </w:rPr>
        <w:instrText xml:space="preserve"> PAGEREF _Toc132386419 \h </w:instrText>
      </w:r>
      <w:r w:rsidR="009921E0">
        <w:rPr>
          <w:noProof/>
          <w:webHidden/>
        </w:rPr>
      </w:r>
      <w:r w:rsidR="009921E0">
        <w:rPr>
          <w:noProof/>
          <w:webHidden/>
        </w:rPr>
        <w:fldChar w:fldCharType="separate"/>
      </w:r>
      <w:hyperlink w:history="1" w:anchor="_Toc132386419">
        <w:r w:rsidR="009921E0">
          <w:rPr>
            <w:noProof/>
            <w:webHidden/>
          </w:rPr>
          <w:t>5</w:t>
        </w:r>
      </w:hyperlink>
      <w:r w:rsidR="009921E0">
        <w:rPr>
          <w:noProof/>
          <w:webHidden/>
        </w:rPr>
        <w:fldChar w:fldCharType="end"/>
      </w:r>
    </w:p>
    <w:p w:rsidR="009921E0" w:rsidRDefault="00000000" w14:paraId="137C6331" w14:textId="2C1EFCCF">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20">
        <w:r w:rsidRPr="004D0C6C" w:rsidR="009921E0">
          <w:rPr>
            <w:rStyle w:val="Lienhypertexte"/>
            <w:noProof/>
          </w:rPr>
          <w:t xml:space="preserve">6 </w:t>
        </w:r>
      </w:hyperlink>
      <w:r w:rsidR="009921E0">
        <w:rPr>
          <w:rFonts w:asciiTheme="minorHAnsi" w:hAnsiTheme="minorHAnsi" w:eastAsiaTheme="minorEastAsia" w:cstheme="minorBidi"/>
          <w:noProof/>
          <w:sz w:val="22"/>
          <w:szCs w:val="22"/>
          <w:lang w:eastAsia="en-GB"/>
        </w:rPr>
        <w:tab/>
      </w:r>
      <w:hyperlink w:history="1" w:anchor="_Toc132386420">
        <w:r w:rsidRPr="004D0C6C" w:rsidR="009921E0">
          <w:rPr>
            <w:rStyle w:val="Lienhypertexte"/>
            <w:noProof/>
          </w:rPr>
          <w:t xml:space="preserve">DÉTAILS DE LA PROCÉDURE </w:t>
        </w:r>
      </w:hyperlink>
      <w:r w:rsidR="009921E0">
        <w:rPr>
          <w:noProof/>
          <w:webHidden/>
        </w:rPr>
        <w:tab/>
      </w:r>
      <w:r w:rsidR="009921E0">
        <w:rPr>
          <w:noProof/>
          <w:webHidden/>
        </w:rPr>
        <w:fldChar w:fldCharType="begin"/>
      </w:r>
      <w:r w:rsidR="009921E0">
        <w:rPr>
          <w:noProof/>
          <w:webHidden/>
        </w:rPr>
        <w:instrText xml:space="preserve"> PAGEREF _Toc132386420 \h </w:instrText>
      </w:r>
      <w:r w:rsidR="009921E0">
        <w:rPr>
          <w:noProof/>
          <w:webHidden/>
        </w:rPr>
      </w:r>
      <w:r w:rsidR="009921E0">
        <w:rPr>
          <w:noProof/>
          <w:webHidden/>
        </w:rPr>
        <w:fldChar w:fldCharType="separate"/>
      </w:r>
      <w:hyperlink w:history="1" w:anchor="_Toc132386420">
        <w:r w:rsidR="009921E0">
          <w:rPr>
            <w:noProof/>
            <w:webHidden/>
          </w:rPr>
          <w:t>5</w:t>
        </w:r>
      </w:hyperlink>
      <w:r w:rsidR="009921E0">
        <w:rPr>
          <w:noProof/>
          <w:webHidden/>
        </w:rPr>
        <w:fldChar w:fldCharType="end"/>
      </w:r>
    </w:p>
    <w:p w:rsidR="009921E0" w:rsidP="009921E0" w:rsidRDefault="00000000" w14:paraId="25F61A8E" w14:textId="4FF74446">
      <w:pPr>
        <w:pStyle w:val="TM2"/>
        <w:rPr>
          <w:rFonts w:asciiTheme="minorHAnsi" w:hAnsiTheme="minorHAnsi" w:eastAsiaTheme="minorEastAsia" w:cstheme="minorBidi"/>
          <w:sz w:val="22"/>
          <w:szCs w:val="22"/>
          <w:lang w:eastAsia="en-GB"/>
        </w:rPr>
      </w:pPr>
      <w:hyperlink w:history="1" w:anchor="_Toc132386421">
        <w:r w:rsidRPr="004D0C6C" w:rsidR="009921E0">
          <w:rPr>
            <w:rStyle w:val="Lienhypertexte"/>
          </w:rPr>
          <w:t xml:space="preserve">6.1 </w:t>
        </w:r>
      </w:hyperlink>
      <w:r w:rsidR="009921E0">
        <w:rPr>
          <w:rFonts w:asciiTheme="minorHAnsi" w:hAnsiTheme="minorHAnsi" w:eastAsiaTheme="minorEastAsia" w:cstheme="minorBidi"/>
          <w:sz w:val="22"/>
          <w:szCs w:val="22"/>
          <w:lang w:eastAsia="en-GB"/>
        </w:rPr>
        <w:tab/>
      </w:r>
      <w:hyperlink w:history="1" w:anchor="_Toc132386421">
        <w:r w:rsidRPr="004D0C6C" w:rsidR="009921E0">
          <w:rPr>
            <w:rStyle w:val="Lienhypertexte"/>
          </w:rPr>
          <w:t xml:space="preserve">Généralités </w:t>
        </w:r>
      </w:hyperlink>
      <w:r w:rsidR="009921E0">
        <w:rPr>
          <w:webHidden/>
        </w:rPr>
        <w:tab/>
      </w:r>
      <w:r w:rsidR="009921E0">
        <w:rPr>
          <w:webHidden/>
        </w:rPr>
        <w:fldChar w:fldCharType="begin"/>
      </w:r>
      <w:r w:rsidR="009921E0">
        <w:rPr>
          <w:webHidden/>
        </w:rPr>
        <w:instrText xml:space="preserve"> PAGEREF _Toc132386421 \h </w:instrText>
      </w:r>
      <w:r w:rsidR="009921E0">
        <w:rPr>
          <w:webHidden/>
        </w:rPr>
      </w:r>
      <w:r w:rsidR="009921E0">
        <w:rPr>
          <w:webHidden/>
        </w:rPr>
        <w:fldChar w:fldCharType="separate"/>
      </w:r>
      <w:hyperlink w:history="1" w:anchor="_Toc132386421">
        <w:r w:rsidR="009921E0">
          <w:rPr>
            <w:webHidden/>
          </w:rPr>
          <w:t>5</w:t>
        </w:r>
      </w:hyperlink>
      <w:r w:rsidR="009921E0">
        <w:rPr>
          <w:webHidden/>
        </w:rPr>
        <w:fldChar w:fldCharType="end"/>
      </w:r>
    </w:p>
    <w:p w:rsidR="009921E0" w:rsidP="009921E0" w:rsidRDefault="00000000" w14:paraId="6D658590" w14:textId="6C8F471F">
      <w:pPr>
        <w:pStyle w:val="TM2"/>
        <w:rPr>
          <w:rFonts w:asciiTheme="minorHAnsi" w:hAnsiTheme="minorHAnsi" w:eastAsiaTheme="minorEastAsia" w:cstheme="minorBidi"/>
          <w:sz w:val="22"/>
          <w:szCs w:val="22"/>
          <w:lang w:eastAsia="en-GB"/>
        </w:rPr>
      </w:pPr>
      <w:hyperlink w:history="1" w:anchor="_Toc132386422">
        <w:r w:rsidRPr="004D0C6C" w:rsidR="009921E0">
          <w:rPr>
            <w:rStyle w:val="Lienhypertexte"/>
          </w:rPr>
          <w:t xml:space="preserve">6.2 </w:t>
        </w:r>
      </w:hyperlink>
      <w:r w:rsidR="009921E0">
        <w:rPr>
          <w:rFonts w:asciiTheme="minorHAnsi" w:hAnsiTheme="minorHAnsi" w:eastAsiaTheme="minorEastAsia" w:cstheme="minorBidi"/>
          <w:sz w:val="22"/>
          <w:szCs w:val="22"/>
          <w:lang w:eastAsia="en-GB"/>
        </w:rPr>
        <w:tab/>
      </w:r>
      <w:hyperlink w:history="1" w:anchor="_Toc132386422">
        <w:r w:rsidRPr="004D0C6C" w:rsidR="009921E0">
          <w:rPr>
            <w:rStyle w:val="Lienhypertexte"/>
          </w:rPr>
          <w:t xml:space="preserve">Infrastructures et environnement de travail </w:t>
        </w:r>
      </w:hyperlink>
      <w:r w:rsidR="009921E0">
        <w:rPr>
          <w:webHidden/>
        </w:rPr>
        <w:tab/>
      </w:r>
      <w:r w:rsidR="009921E0">
        <w:rPr>
          <w:webHidden/>
        </w:rPr>
        <w:fldChar w:fldCharType="begin"/>
      </w:r>
      <w:r w:rsidR="009921E0">
        <w:rPr>
          <w:webHidden/>
        </w:rPr>
        <w:instrText xml:space="preserve"> PAGEREF _Toc132386422 \h </w:instrText>
      </w:r>
      <w:r w:rsidR="009921E0">
        <w:rPr>
          <w:webHidden/>
        </w:rPr>
      </w:r>
      <w:r w:rsidR="009921E0">
        <w:rPr>
          <w:webHidden/>
        </w:rPr>
        <w:fldChar w:fldCharType="separate"/>
      </w:r>
      <w:hyperlink w:history="1" w:anchor="_Toc132386422">
        <w:r w:rsidR="009921E0">
          <w:rPr>
            <w:webHidden/>
          </w:rPr>
          <w:t>6</w:t>
        </w:r>
      </w:hyperlink>
      <w:r w:rsidR="009921E0">
        <w:rPr>
          <w:webHidden/>
        </w:rPr>
        <w:fldChar w:fldCharType="end"/>
      </w:r>
    </w:p>
    <w:p w:rsidR="009921E0" w:rsidP="009921E0" w:rsidRDefault="00000000" w14:paraId="6AC1C631" w14:textId="5C8D6DA4">
      <w:pPr>
        <w:pStyle w:val="TM2"/>
        <w:rPr>
          <w:rFonts w:asciiTheme="minorHAnsi" w:hAnsiTheme="minorHAnsi" w:eastAsiaTheme="minorEastAsia" w:cstheme="minorBidi"/>
          <w:sz w:val="22"/>
          <w:szCs w:val="22"/>
          <w:lang w:eastAsia="en-GB"/>
        </w:rPr>
      </w:pPr>
      <w:hyperlink w:history="1" w:anchor="_Toc132386423">
        <w:r w:rsidRPr="004D0C6C" w:rsidR="009921E0">
          <w:rPr>
            <w:rStyle w:val="Lienhypertexte"/>
          </w:rPr>
          <w:t xml:space="preserve">6.3 </w:t>
        </w:r>
      </w:hyperlink>
      <w:r w:rsidR="009921E0">
        <w:rPr>
          <w:rFonts w:asciiTheme="minorHAnsi" w:hAnsiTheme="minorHAnsi" w:eastAsiaTheme="minorEastAsia" w:cstheme="minorBidi"/>
          <w:sz w:val="22"/>
          <w:szCs w:val="22"/>
          <w:lang w:eastAsia="en-GB"/>
        </w:rPr>
        <w:tab/>
      </w:r>
      <w:hyperlink w:history="1" w:anchor="_Toc132386423">
        <w:r w:rsidRPr="004D0C6C" w:rsidR="009921E0">
          <w:rPr>
            <w:rStyle w:val="Lienhypertexte"/>
          </w:rPr>
          <w:t xml:space="preserve">Planification des processus </w:t>
        </w:r>
      </w:hyperlink>
      <w:r w:rsidR="009921E0">
        <w:rPr>
          <w:webHidden/>
        </w:rPr>
        <w:tab/>
      </w:r>
      <w:r w:rsidR="009921E0">
        <w:rPr>
          <w:webHidden/>
        </w:rPr>
        <w:fldChar w:fldCharType="begin"/>
      </w:r>
      <w:r w:rsidR="009921E0">
        <w:rPr>
          <w:webHidden/>
        </w:rPr>
        <w:instrText xml:space="preserve"> PAGEREF _Toc132386423 \h </w:instrText>
      </w:r>
      <w:r w:rsidR="009921E0">
        <w:rPr>
          <w:webHidden/>
        </w:rPr>
      </w:r>
      <w:r w:rsidR="009921E0">
        <w:rPr>
          <w:webHidden/>
        </w:rPr>
        <w:fldChar w:fldCharType="separate"/>
      </w:r>
      <w:hyperlink w:history="1" w:anchor="_Toc132386423">
        <w:r w:rsidR="009921E0">
          <w:rPr>
            <w:webHidden/>
          </w:rPr>
          <w:t>6</w:t>
        </w:r>
      </w:hyperlink>
      <w:r w:rsidR="009921E0">
        <w:rPr>
          <w:webHidden/>
        </w:rPr>
        <w:fldChar w:fldCharType="end"/>
      </w:r>
    </w:p>
    <w:p w:rsidR="009921E0" w:rsidP="009921E0" w:rsidRDefault="00000000" w14:paraId="26DD40C3" w14:textId="3FDC8335">
      <w:pPr>
        <w:pStyle w:val="TM2"/>
        <w:rPr>
          <w:rFonts w:asciiTheme="minorHAnsi" w:hAnsiTheme="minorHAnsi" w:eastAsiaTheme="minorEastAsia" w:cstheme="minorBidi"/>
          <w:sz w:val="22"/>
          <w:szCs w:val="22"/>
          <w:lang w:eastAsia="en-GB"/>
        </w:rPr>
      </w:pPr>
      <w:hyperlink w:history="1" w:anchor="_Toc132386424">
        <w:r w:rsidRPr="004D0C6C" w:rsidR="009921E0">
          <w:rPr>
            <w:rStyle w:val="Lienhypertexte"/>
          </w:rPr>
          <w:t xml:space="preserve">6.4 </w:t>
        </w:r>
      </w:hyperlink>
      <w:r w:rsidR="009921E0">
        <w:rPr>
          <w:rFonts w:asciiTheme="minorHAnsi" w:hAnsiTheme="minorHAnsi" w:eastAsiaTheme="minorEastAsia" w:cstheme="minorBidi"/>
          <w:sz w:val="22"/>
          <w:szCs w:val="22"/>
          <w:lang w:eastAsia="en-GB"/>
        </w:rPr>
        <w:tab/>
      </w:r>
      <w:hyperlink w:history="1" w:anchor="_Toc132386424">
        <w:r w:rsidRPr="004D0C6C" w:rsidR="009921E0">
          <w:rPr>
            <w:rStyle w:val="Lienhypertexte"/>
          </w:rPr>
          <w:t xml:space="preserve">Caractéristiques du produit AIS/AIM et fourniture de services </w:t>
        </w:r>
      </w:hyperlink>
      <w:r w:rsidR="009921E0">
        <w:rPr>
          <w:webHidden/>
        </w:rPr>
        <w:tab/>
      </w:r>
      <w:r w:rsidR="009921E0">
        <w:rPr>
          <w:webHidden/>
        </w:rPr>
        <w:fldChar w:fldCharType="begin"/>
      </w:r>
      <w:r w:rsidR="009921E0">
        <w:rPr>
          <w:webHidden/>
        </w:rPr>
        <w:instrText xml:space="preserve"> PAGEREF _Toc132386424 \h </w:instrText>
      </w:r>
      <w:r w:rsidR="009921E0">
        <w:rPr>
          <w:webHidden/>
        </w:rPr>
      </w:r>
      <w:r w:rsidR="009921E0">
        <w:rPr>
          <w:webHidden/>
        </w:rPr>
        <w:fldChar w:fldCharType="separate"/>
      </w:r>
      <w:hyperlink w:history="1" w:anchor="_Toc132386424">
        <w:r w:rsidR="009921E0">
          <w:rPr>
            <w:webHidden/>
          </w:rPr>
          <w:t>6</w:t>
        </w:r>
      </w:hyperlink>
      <w:r w:rsidR="009921E0">
        <w:rPr>
          <w:webHidden/>
        </w:rPr>
        <w:fldChar w:fldCharType="end"/>
      </w:r>
    </w:p>
    <w:p w:rsidR="009921E0" w:rsidP="009921E0" w:rsidRDefault="00000000" w14:paraId="110A2F17" w14:textId="0834A921">
      <w:pPr>
        <w:pStyle w:val="TM2"/>
        <w:rPr>
          <w:rFonts w:asciiTheme="minorHAnsi" w:hAnsiTheme="minorHAnsi" w:eastAsiaTheme="minorEastAsia" w:cstheme="minorBidi"/>
          <w:sz w:val="22"/>
          <w:szCs w:val="22"/>
          <w:lang w:eastAsia="en-GB"/>
        </w:rPr>
      </w:pPr>
      <w:hyperlink w:history="1" w:anchor="_Toc132386425">
        <w:r w:rsidRPr="004D0C6C" w:rsidR="009921E0">
          <w:rPr>
            <w:rStyle w:val="Lienhypertexte"/>
          </w:rPr>
          <w:t xml:space="preserve">6.5 </w:t>
        </w:r>
      </w:hyperlink>
      <w:r w:rsidR="009921E0">
        <w:rPr>
          <w:rFonts w:asciiTheme="minorHAnsi" w:hAnsiTheme="minorHAnsi" w:eastAsiaTheme="minorEastAsia" w:cstheme="minorBidi"/>
          <w:sz w:val="22"/>
          <w:szCs w:val="22"/>
          <w:lang w:eastAsia="en-GB"/>
        </w:rPr>
        <w:tab/>
      </w:r>
      <w:hyperlink w:history="1" w:anchor="_Toc132386425">
        <w:r w:rsidRPr="004D0C6C" w:rsidR="009921E0">
          <w:rPr>
            <w:rStyle w:val="Lienhypertexte"/>
          </w:rPr>
          <w:t xml:space="preserve">Lancement des produits AIS/AIM et prestation de services </w:t>
        </w:r>
      </w:hyperlink>
      <w:r w:rsidR="009921E0">
        <w:rPr>
          <w:webHidden/>
        </w:rPr>
        <w:tab/>
      </w:r>
      <w:r w:rsidR="009921E0">
        <w:rPr>
          <w:webHidden/>
        </w:rPr>
        <w:fldChar w:fldCharType="begin"/>
      </w:r>
      <w:r w:rsidR="009921E0">
        <w:rPr>
          <w:webHidden/>
        </w:rPr>
        <w:instrText xml:space="preserve"> PAGEREF _Toc132386425 \h </w:instrText>
      </w:r>
      <w:r w:rsidR="009921E0">
        <w:rPr>
          <w:webHidden/>
        </w:rPr>
      </w:r>
      <w:r w:rsidR="009921E0">
        <w:rPr>
          <w:webHidden/>
        </w:rPr>
        <w:fldChar w:fldCharType="separate"/>
      </w:r>
      <w:hyperlink w:history="1" w:anchor="_Toc132386425">
        <w:r w:rsidR="009921E0">
          <w:rPr>
            <w:webHidden/>
          </w:rPr>
          <w:t>7</w:t>
        </w:r>
      </w:hyperlink>
      <w:r w:rsidR="009921E0">
        <w:rPr>
          <w:webHidden/>
        </w:rPr>
        <w:fldChar w:fldCharType="end"/>
      </w:r>
    </w:p>
    <w:p w:rsidR="009921E0" w:rsidP="009921E0" w:rsidRDefault="00000000" w14:paraId="4EBD4C50" w14:textId="2DD15F4C">
      <w:pPr>
        <w:pStyle w:val="TM2"/>
        <w:rPr>
          <w:rFonts w:asciiTheme="minorHAnsi" w:hAnsiTheme="minorHAnsi" w:eastAsiaTheme="minorEastAsia" w:cstheme="minorBidi"/>
          <w:sz w:val="22"/>
          <w:szCs w:val="22"/>
          <w:lang w:eastAsia="en-GB"/>
        </w:rPr>
      </w:pPr>
      <w:hyperlink w:history="1" w:anchor="_Toc132386426">
        <w:r w:rsidRPr="004D0C6C" w:rsidR="009921E0">
          <w:rPr>
            <w:rStyle w:val="Lienhypertexte"/>
          </w:rPr>
          <w:t xml:space="preserve">6.6 </w:t>
        </w:r>
      </w:hyperlink>
      <w:r w:rsidR="009921E0">
        <w:rPr>
          <w:rFonts w:asciiTheme="minorHAnsi" w:hAnsiTheme="minorHAnsi" w:eastAsiaTheme="minorEastAsia" w:cstheme="minorBidi"/>
          <w:sz w:val="22"/>
          <w:szCs w:val="22"/>
          <w:lang w:eastAsia="en-GB"/>
        </w:rPr>
        <w:tab/>
      </w:r>
      <w:hyperlink w:history="1" w:anchor="_Toc132386426">
        <w:r w:rsidRPr="004D0C6C" w:rsidR="009921E0">
          <w:rPr>
            <w:rStyle w:val="Lienhypertexte"/>
          </w:rPr>
          <w:t xml:space="preserve">Services après livraison </w:t>
        </w:r>
      </w:hyperlink>
      <w:r w:rsidR="009921E0">
        <w:rPr>
          <w:webHidden/>
        </w:rPr>
        <w:tab/>
      </w:r>
      <w:r w:rsidR="009921E0">
        <w:rPr>
          <w:webHidden/>
        </w:rPr>
        <w:fldChar w:fldCharType="begin"/>
      </w:r>
      <w:r w:rsidR="009921E0">
        <w:rPr>
          <w:webHidden/>
        </w:rPr>
        <w:instrText xml:space="preserve"> PAGEREF _Toc132386426 \h </w:instrText>
      </w:r>
      <w:r w:rsidR="009921E0">
        <w:rPr>
          <w:webHidden/>
        </w:rPr>
      </w:r>
      <w:r w:rsidR="009921E0">
        <w:rPr>
          <w:webHidden/>
        </w:rPr>
        <w:fldChar w:fldCharType="separate"/>
      </w:r>
      <w:hyperlink w:history="1" w:anchor="_Toc132386426">
        <w:r w:rsidR="009921E0">
          <w:rPr>
            <w:webHidden/>
          </w:rPr>
          <w:t>7</w:t>
        </w:r>
      </w:hyperlink>
      <w:r w:rsidR="009921E0">
        <w:rPr>
          <w:webHidden/>
        </w:rPr>
        <w:fldChar w:fldCharType="end"/>
      </w:r>
    </w:p>
    <w:p w:rsidR="009921E0" w:rsidP="009921E0" w:rsidRDefault="00000000" w14:paraId="4F25736D" w14:textId="01846908">
      <w:pPr>
        <w:pStyle w:val="TM2"/>
        <w:rPr>
          <w:rFonts w:asciiTheme="minorHAnsi" w:hAnsiTheme="minorHAnsi" w:eastAsiaTheme="minorEastAsia" w:cstheme="minorBidi"/>
          <w:sz w:val="22"/>
          <w:szCs w:val="22"/>
          <w:lang w:eastAsia="en-GB"/>
        </w:rPr>
      </w:pPr>
      <w:hyperlink w:history="1" w:anchor="_Toc132386427">
        <w:r w:rsidRPr="004D0C6C" w:rsidR="009921E0">
          <w:rPr>
            <w:rStyle w:val="Lienhypertexte"/>
          </w:rPr>
          <w:t xml:space="preserve">6.7 </w:t>
        </w:r>
      </w:hyperlink>
      <w:r w:rsidR="009921E0">
        <w:rPr>
          <w:rFonts w:asciiTheme="minorHAnsi" w:hAnsiTheme="minorHAnsi" w:eastAsiaTheme="minorEastAsia" w:cstheme="minorBidi"/>
          <w:sz w:val="22"/>
          <w:szCs w:val="22"/>
          <w:lang w:eastAsia="en-GB"/>
        </w:rPr>
        <w:tab/>
      </w:r>
      <w:hyperlink w:history="1" w:anchor="_Toc132386427">
        <w:r w:rsidRPr="004D0C6C" w:rsidR="009921E0">
          <w:rPr>
            <w:rStyle w:val="Lienhypertexte"/>
          </w:rPr>
          <w:t xml:space="preserve">Propriété du client ou du fournisseur externe </w:t>
        </w:r>
      </w:hyperlink>
      <w:r w:rsidR="009921E0">
        <w:rPr>
          <w:webHidden/>
        </w:rPr>
        <w:tab/>
      </w:r>
      <w:r w:rsidR="009921E0">
        <w:rPr>
          <w:webHidden/>
        </w:rPr>
        <w:fldChar w:fldCharType="begin"/>
      </w:r>
      <w:r w:rsidR="009921E0">
        <w:rPr>
          <w:webHidden/>
        </w:rPr>
        <w:instrText xml:space="preserve"> PAGEREF _Toc132386427 \h </w:instrText>
      </w:r>
      <w:r w:rsidR="009921E0">
        <w:rPr>
          <w:webHidden/>
        </w:rPr>
      </w:r>
      <w:r w:rsidR="009921E0">
        <w:rPr>
          <w:webHidden/>
        </w:rPr>
        <w:fldChar w:fldCharType="separate"/>
      </w:r>
      <w:hyperlink w:history="1" w:anchor="_Toc132386427">
        <w:r w:rsidR="009921E0">
          <w:rPr>
            <w:webHidden/>
          </w:rPr>
          <w:t>7</w:t>
        </w:r>
      </w:hyperlink>
      <w:r w:rsidR="009921E0">
        <w:rPr>
          <w:webHidden/>
        </w:rPr>
        <w:fldChar w:fldCharType="end"/>
      </w:r>
    </w:p>
    <w:p w:rsidR="009921E0" w:rsidP="009921E0" w:rsidRDefault="00000000" w14:paraId="6AC9F8AF" w14:textId="3A699580">
      <w:pPr>
        <w:pStyle w:val="TM2"/>
        <w:rPr>
          <w:rFonts w:asciiTheme="minorHAnsi" w:hAnsiTheme="minorHAnsi" w:eastAsiaTheme="minorEastAsia" w:cstheme="minorBidi"/>
          <w:sz w:val="22"/>
          <w:szCs w:val="22"/>
          <w:lang w:eastAsia="en-GB"/>
        </w:rPr>
      </w:pPr>
      <w:hyperlink w:history="1" w:anchor="_Toc132386428">
        <w:r w:rsidRPr="004D0C6C" w:rsidR="009921E0">
          <w:rPr>
            <w:rStyle w:val="Lienhypertexte"/>
          </w:rPr>
          <w:t xml:space="preserve">6.8 </w:t>
        </w:r>
      </w:hyperlink>
      <w:r w:rsidR="009921E0">
        <w:rPr>
          <w:rFonts w:asciiTheme="minorHAnsi" w:hAnsiTheme="minorHAnsi" w:eastAsiaTheme="minorEastAsia" w:cstheme="minorBidi"/>
          <w:sz w:val="22"/>
          <w:szCs w:val="22"/>
          <w:lang w:eastAsia="en-GB"/>
        </w:rPr>
        <w:tab/>
      </w:r>
      <w:hyperlink w:history="1" w:anchor="_Toc132386428">
        <w:r w:rsidRPr="004D0C6C" w:rsidR="009921E0">
          <w:rPr>
            <w:rStyle w:val="Lienhypertexte"/>
          </w:rPr>
          <w:t xml:space="preserve">Contrôle des modifications </w:t>
        </w:r>
      </w:hyperlink>
      <w:r w:rsidR="009921E0">
        <w:rPr>
          <w:webHidden/>
        </w:rPr>
        <w:tab/>
      </w:r>
      <w:r w:rsidR="009921E0">
        <w:rPr>
          <w:webHidden/>
        </w:rPr>
        <w:fldChar w:fldCharType="begin"/>
      </w:r>
      <w:r w:rsidR="009921E0">
        <w:rPr>
          <w:webHidden/>
        </w:rPr>
        <w:instrText xml:space="preserve"> PAGEREF _Toc132386428 \h </w:instrText>
      </w:r>
      <w:r w:rsidR="009921E0">
        <w:rPr>
          <w:webHidden/>
        </w:rPr>
      </w:r>
      <w:r w:rsidR="009921E0">
        <w:rPr>
          <w:webHidden/>
        </w:rPr>
        <w:fldChar w:fldCharType="separate"/>
      </w:r>
      <w:hyperlink w:history="1" w:anchor="_Toc132386428">
        <w:r w:rsidR="009921E0">
          <w:rPr>
            <w:webHidden/>
          </w:rPr>
          <w:t>7</w:t>
        </w:r>
      </w:hyperlink>
      <w:r w:rsidR="009921E0">
        <w:rPr>
          <w:webHidden/>
        </w:rPr>
        <w:fldChar w:fldCharType="end"/>
      </w:r>
    </w:p>
    <w:p w:rsidR="009921E0" w:rsidP="009921E0" w:rsidRDefault="00000000" w14:paraId="6156347A" w14:textId="2D832615">
      <w:pPr>
        <w:pStyle w:val="TM2"/>
        <w:rPr>
          <w:rFonts w:asciiTheme="minorHAnsi" w:hAnsiTheme="minorHAnsi" w:eastAsiaTheme="minorEastAsia" w:cstheme="minorBidi"/>
          <w:sz w:val="22"/>
          <w:szCs w:val="22"/>
          <w:lang w:eastAsia="en-GB"/>
        </w:rPr>
      </w:pPr>
      <w:hyperlink w:history="1" w:anchor="_Toc132386429">
        <w:r w:rsidRPr="004D0C6C" w:rsidR="009921E0">
          <w:rPr>
            <w:rStyle w:val="Lienhypertexte"/>
          </w:rPr>
          <w:t xml:space="preserve">6.9 </w:t>
        </w:r>
      </w:hyperlink>
      <w:r w:rsidR="009921E0">
        <w:rPr>
          <w:rFonts w:asciiTheme="minorHAnsi" w:hAnsiTheme="minorHAnsi" w:eastAsiaTheme="minorEastAsia" w:cstheme="minorBidi"/>
          <w:sz w:val="22"/>
          <w:szCs w:val="22"/>
          <w:lang w:eastAsia="en-GB"/>
        </w:rPr>
        <w:tab/>
      </w:r>
      <w:hyperlink w:history="1" w:anchor="_Toc132386429">
        <w:r w:rsidRPr="004D0C6C" w:rsidR="009921E0">
          <w:rPr>
            <w:rStyle w:val="Lienhypertexte"/>
          </w:rPr>
          <w:t xml:space="preserve">Identification des auteurs des données </w:t>
        </w:r>
      </w:hyperlink>
      <w:r w:rsidR="009921E0">
        <w:rPr>
          <w:webHidden/>
        </w:rPr>
        <w:tab/>
      </w:r>
      <w:r w:rsidR="009921E0">
        <w:rPr>
          <w:webHidden/>
        </w:rPr>
        <w:fldChar w:fldCharType="begin"/>
      </w:r>
      <w:r w:rsidR="009921E0">
        <w:rPr>
          <w:webHidden/>
        </w:rPr>
        <w:instrText xml:space="preserve"> PAGEREF _Toc132386429 \h </w:instrText>
      </w:r>
      <w:r w:rsidR="009921E0">
        <w:rPr>
          <w:webHidden/>
        </w:rPr>
      </w:r>
      <w:r w:rsidR="009921E0">
        <w:rPr>
          <w:webHidden/>
        </w:rPr>
        <w:fldChar w:fldCharType="separate"/>
      </w:r>
      <w:hyperlink w:history="1" w:anchor="_Toc132386429">
        <w:r w:rsidR="009921E0">
          <w:rPr>
            <w:webHidden/>
          </w:rPr>
          <w:t>8</w:t>
        </w:r>
      </w:hyperlink>
      <w:r w:rsidR="009921E0">
        <w:rPr>
          <w:webHidden/>
        </w:rPr>
        <w:fldChar w:fldCharType="end"/>
      </w:r>
    </w:p>
    <w:p w:rsidR="009921E0" w:rsidP="009921E0" w:rsidRDefault="00000000" w14:paraId="43282388" w14:textId="0F48D671">
      <w:pPr>
        <w:pStyle w:val="TM2"/>
        <w:rPr>
          <w:rFonts w:asciiTheme="minorHAnsi" w:hAnsiTheme="minorHAnsi" w:eastAsiaTheme="minorEastAsia" w:cstheme="minorBidi"/>
          <w:sz w:val="22"/>
          <w:szCs w:val="22"/>
          <w:lang w:eastAsia="en-GB"/>
        </w:rPr>
      </w:pPr>
      <w:hyperlink w:history="1" w:anchor="_Toc132386430">
        <w:r w:rsidRPr="004D0C6C" w:rsidR="009921E0">
          <w:rPr>
            <w:rStyle w:val="Lienhypertexte"/>
          </w:rPr>
          <w:t xml:space="preserve">6.10 </w:t>
        </w:r>
      </w:hyperlink>
      <w:r w:rsidR="009921E0">
        <w:rPr>
          <w:rFonts w:asciiTheme="minorHAnsi" w:hAnsiTheme="minorHAnsi" w:eastAsiaTheme="minorEastAsia" w:cstheme="minorBidi"/>
          <w:sz w:val="22"/>
          <w:szCs w:val="22"/>
          <w:lang w:eastAsia="en-GB"/>
        </w:rPr>
        <w:tab/>
      </w:r>
      <w:hyperlink w:history="1" w:anchor="_Toc132386430">
        <w:r w:rsidRPr="004D0C6C" w:rsidR="009921E0">
          <w:rPr>
            <w:rStyle w:val="Lienhypertexte"/>
          </w:rPr>
          <w:t xml:space="preserve">Traçabilité des données aéronautiques et des informations aéronautiques </w:t>
        </w:r>
      </w:hyperlink>
      <w:r w:rsidR="009921E0">
        <w:rPr>
          <w:webHidden/>
        </w:rPr>
        <w:tab/>
      </w:r>
      <w:r w:rsidR="009921E0">
        <w:rPr>
          <w:webHidden/>
        </w:rPr>
        <w:fldChar w:fldCharType="begin"/>
      </w:r>
      <w:r w:rsidR="009921E0">
        <w:rPr>
          <w:webHidden/>
        </w:rPr>
        <w:instrText xml:space="preserve"> PAGEREF _Toc132386430 \h </w:instrText>
      </w:r>
      <w:r w:rsidR="009921E0">
        <w:rPr>
          <w:webHidden/>
        </w:rPr>
      </w:r>
      <w:r w:rsidR="009921E0">
        <w:rPr>
          <w:webHidden/>
        </w:rPr>
        <w:fldChar w:fldCharType="separate"/>
      </w:r>
      <w:hyperlink w:history="1" w:anchor="_Toc132386430">
        <w:r w:rsidR="009921E0">
          <w:rPr>
            <w:webHidden/>
          </w:rPr>
          <w:t>8</w:t>
        </w:r>
      </w:hyperlink>
      <w:r w:rsidR="009921E0">
        <w:rPr>
          <w:webHidden/>
        </w:rPr>
        <w:fldChar w:fldCharType="end"/>
      </w:r>
    </w:p>
    <w:p w:rsidRPr="009921E0" w:rsidR="009921E0" w:rsidP="009921E0" w:rsidRDefault="00000000" w14:paraId="75E7F1DE" w14:textId="299FDCC6">
      <w:pPr>
        <w:pStyle w:val="TM2"/>
        <w:rPr>
          <w:rFonts w:asciiTheme="minorHAnsi" w:hAnsiTheme="minorHAnsi" w:eastAsiaTheme="minorEastAsia" w:cstheme="minorBidi"/>
          <w:sz w:val="22"/>
          <w:szCs w:val="22"/>
          <w:lang w:eastAsia="en-GB"/>
        </w:rPr>
      </w:pPr>
      <w:hyperlink w:history="1" w:anchor="_Toc132386431">
        <w:r w:rsidRPr="009921E0" w:rsidR="009921E0">
          <w:rPr>
            <w:rStyle w:val="Lienhypertexte"/>
          </w:rPr>
          <w:t xml:space="preserve">6.11 </w:t>
        </w:r>
      </w:hyperlink>
      <w:r w:rsidRPr="009921E0" w:rsidR="009921E0">
        <w:rPr>
          <w:rFonts w:asciiTheme="minorHAnsi" w:hAnsiTheme="minorHAnsi" w:eastAsiaTheme="minorEastAsia" w:cstheme="minorBidi"/>
          <w:sz w:val="22"/>
          <w:szCs w:val="22"/>
          <w:lang w:eastAsia="en-GB"/>
        </w:rPr>
        <w:tab/>
      </w:r>
      <w:hyperlink w:history="1" w:anchor="_Toc132386431">
        <w:r w:rsidRPr="009921E0" w:rsidR="009921E0">
          <w:rPr>
            <w:rStyle w:val="Lienhypertexte"/>
          </w:rPr>
          <w:t xml:space="preserve">Manipulation, stockage et transmission </w:t>
        </w:r>
      </w:hyperlink>
      <w:r w:rsidRPr="009921E0" w:rsidR="009921E0">
        <w:rPr>
          <w:webHidden/>
        </w:rPr>
        <w:tab/>
      </w:r>
      <w:r w:rsidRPr="009921E0" w:rsidR="009921E0">
        <w:rPr>
          <w:webHidden/>
        </w:rPr>
        <w:fldChar w:fldCharType="begin"/>
      </w:r>
      <w:r w:rsidRPr="009921E0" w:rsidR="009921E0">
        <w:rPr>
          <w:webHidden/>
        </w:rPr>
        <w:instrText xml:space="preserve"> PAGEREF _Toc132386431 \h </w:instrText>
      </w:r>
      <w:r w:rsidRPr="009921E0" w:rsidR="009921E0">
        <w:rPr>
          <w:webHidden/>
        </w:rPr>
      </w:r>
      <w:r w:rsidRPr="009921E0" w:rsidR="009921E0">
        <w:rPr>
          <w:webHidden/>
        </w:rPr>
        <w:fldChar w:fldCharType="separate"/>
      </w:r>
      <w:hyperlink w:history="1" w:anchor="_Toc132386431">
        <w:r w:rsidRPr="009921E0" w:rsidR="009921E0">
          <w:rPr>
            <w:webHidden/>
          </w:rPr>
          <w:t>10</w:t>
        </w:r>
      </w:hyperlink>
      <w:r w:rsidRPr="009921E0" w:rsidR="009921E0">
        <w:rPr>
          <w:webHidden/>
        </w:rPr>
        <w:fldChar w:fldCharType="end"/>
      </w:r>
    </w:p>
    <w:p w:rsidR="009921E0" w:rsidP="009921E0" w:rsidRDefault="00000000" w14:paraId="5E36CD34" w14:textId="6DAAA1F9">
      <w:pPr>
        <w:pStyle w:val="TM2"/>
        <w:rPr>
          <w:rFonts w:asciiTheme="minorHAnsi" w:hAnsiTheme="minorHAnsi" w:eastAsiaTheme="minorEastAsia" w:cstheme="minorBidi"/>
          <w:sz w:val="22"/>
          <w:szCs w:val="22"/>
          <w:lang w:eastAsia="en-GB"/>
        </w:rPr>
      </w:pPr>
      <w:hyperlink w:history="1" w:anchor="_Toc132386432">
        <w:r w:rsidRPr="004D0C6C" w:rsidR="009921E0">
          <w:rPr>
            <w:rStyle w:val="Lienhypertexte"/>
          </w:rPr>
          <w:t xml:space="preserve">6.12 </w:t>
        </w:r>
      </w:hyperlink>
      <w:r w:rsidR="009921E0">
        <w:rPr>
          <w:rFonts w:asciiTheme="minorHAnsi" w:hAnsiTheme="minorHAnsi" w:eastAsiaTheme="minorEastAsia" w:cstheme="minorBidi"/>
          <w:sz w:val="22"/>
          <w:szCs w:val="22"/>
          <w:lang w:eastAsia="en-GB"/>
        </w:rPr>
        <w:tab/>
      </w:r>
      <w:hyperlink w:history="1" w:anchor="_Toc132386432">
        <w:r w:rsidRPr="004D0C6C" w:rsidR="009921E0">
          <w:rPr>
            <w:rStyle w:val="Lienhypertexte"/>
          </w:rPr>
          <w:t xml:space="preserve">Informations documentées </w:t>
        </w:r>
      </w:hyperlink>
      <w:r w:rsidR="009921E0">
        <w:rPr>
          <w:webHidden/>
        </w:rPr>
        <w:tab/>
      </w:r>
      <w:r w:rsidR="009921E0">
        <w:rPr>
          <w:webHidden/>
        </w:rPr>
        <w:fldChar w:fldCharType="begin"/>
      </w:r>
      <w:r w:rsidR="009921E0">
        <w:rPr>
          <w:webHidden/>
        </w:rPr>
        <w:instrText xml:space="preserve"> PAGEREF _Toc132386432 \h </w:instrText>
      </w:r>
      <w:r w:rsidR="009921E0">
        <w:rPr>
          <w:webHidden/>
        </w:rPr>
      </w:r>
      <w:r w:rsidR="009921E0">
        <w:rPr>
          <w:webHidden/>
        </w:rPr>
        <w:fldChar w:fldCharType="separate"/>
      </w:r>
      <w:hyperlink w:history="1" w:anchor="_Toc132386432">
        <w:r w:rsidR="009921E0">
          <w:rPr>
            <w:webHidden/>
          </w:rPr>
          <w:t>10</w:t>
        </w:r>
      </w:hyperlink>
      <w:r w:rsidR="009921E0">
        <w:rPr>
          <w:webHidden/>
        </w:rPr>
        <w:fldChar w:fldCharType="end"/>
      </w:r>
    </w:p>
    <w:p w:rsidR="009921E0" w:rsidRDefault="00000000" w14:paraId="776B31F5" w14:textId="49404822">
      <w:pPr>
        <w:pStyle w:val="TM1"/>
        <w:tabs>
          <w:tab w:val="left" w:pos="400"/>
          <w:tab w:val="right" w:leader="dot" w:pos="9620"/>
        </w:tabs>
        <w:rPr>
          <w:rFonts w:asciiTheme="minorHAnsi" w:hAnsiTheme="minorHAnsi" w:eastAsiaTheme="minorEastAsia" w:cstheme="minorBidi"/>
          <w:noProof/>
          <w:sz w:val="22"/>
          <w:szCs w:val="22"/>
          <w:lang w:eastAsia="en-GB"/>
        </w:rPr>
      </w:pPr>
      <w:hyperlink w:history="1" w:anchor="_Toc132386433">
        <w:r w:rsidRPr="004D0C6C" w:rsidR="009921E0">
          <w:rPr>
            <w:rStyle w:val="Lienhypertexte"/>
            <w:noProof/>
          </w:rPr>
          <w:t xml:space="preserve">7 </w:t>
        </w:r>
      </w:hyperlink>
      <w:r w:rsidR="009921E0">
        <w:rPr>
          <w:rFonts w:asciiTheme="minorHAnsi" w:hAnsiTheme="minorHAnsi" w:eastAsiaTheme="minorEastAsia" w:cstheme="minorBidi"/>
          <w:noProof/>
          <w:sz w:val="22"/>
          <w:szCs w:val="22"/>
          <w:lang w:eastAsia="en-GB"/>
        </w:rPr>
        <w:tab/>
      </w:r>
      <w:hyperlink w:history="1" w:anchor="_Toc132386433">
        <w:r w:rsidRPr="004D0C6C" w:rsidR="009921E0">
          <w:rPr>
            <w:rStyle w:val="Lienhypertexte"/>
            <w:noProof/>
          </w:rPr>
          <w:t xml:space="preserve">DOCUMENTS ET FORMULAIRES CONNEXES </w:t>
        </w:r>
      </w:hyperlink>
      <w:r w:rsidR="009921E0">
        <w:rPr>
          <w:noProof/>
          <w:webHidden/>
        </w:rPr>
        <w:tab/>
      </w:r>
      <w:r w:rsidR="009921E0">
        <w:rPr>
          <w:noProof/>
          <w:webHidden/>
        </w:rPr>
        <w:fldChar w:fldCharType="begin"/>
      </w:r>
      <w:r w:rsidR="009921E0">
        <w:rPr>
          <w:noProof/>
          <w:webHidden/>
        </w:rPr>
        <w:instrText xml:space="preserve"> PAGEREF _Toc132386433 \h </w:instrText>
      </w:r>
      <w:r w:rsidR="009921E0">
        <w:rPr>
          <w:noProof/>
          <w:webHidden/>
        </w:rPr>
      </w:r>
      <w:r w:rsidR="009921E0">
        <w:rPr>
          <w:noProof/>
          <w:webHidden/>
        </w:rPr>
        <w:fldChar w:fldCharType="separate"/>
      </w:r>
      <w:hyperlink w:history="1" w:anchor="_Toc132386433">
        <w:r w:rsidR="009921E0">
          <w:rPr>
            <w:noProof/>
            <w:webHidden/>
          </w:rPr>
          <w:t>10</w:t>
        </w:r>
      </w:hyperlink>
      <w:r w:rsidR="009921E0">
        <w:rPr>
          <w:noProof/>
          <w:webHidden/>
        </w:rPr>
        <w:fldChar w:fldCharType="end"/>
      </w:r>
    </w:p>
    <w:p w:rsidRPr="00371AD2" w:rsidR="006A588F" w:rsidP="00BB6C0A" w:rsidRDefault="00BB6C0A" w14:paraId="0323BE67" w14:textId="66687DAF">
      <w:pPr>
        <w:rPr>
          <w:rFonts w:ascii="Times New Roman" w:hAnsi="Times New Roman"/>
          <w:b/>
          <w:bCs/>
          <w:color w:val="FF0000"/>
          <w:kern w:val="32"/>
          <w:sz w:val="24"/>
        </w:rPr>
        <w:sectPr w:rsidRPr="00371AD2" w:rsidR="006A588F" w:rsidSect="0073199B">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6B2138">
        <w:rPr>
          <w:b/>
        </w:rPr>
        <w:fldChar w:fldCharType="end"/>
      </w:r>
    </w:p>
    <w:p w:rsidRPr="00371AD2" w:rsidR="0060303C" w:rsidP="0060303C" w:rsidRDefault="006D458B" w14:paraId="0D4C17F7" w14:textId="4ECE8D5D">
      <w:pPr>
        <w:pStyle w:val="Titre1"/>
        <w:spacing w:before="0"/>
      </w:pPr>
      <w:r>
        <w:lastRenderedPageBreak/>
        <w:t>OBJET</w:t>
      </w:r>
    </w:p>
    <w:p w:rsidRPr="00371AD2" w:rsidR="002B6AA9" w:rsidP="002B6AA9" w:rsidRDefault="00882BDE" w14:paraId="3B400818" w14:textId="2AC29D2A">
      <w:pPr>
        <w:spacing w:before="240" w:after="240" w:line="276" w:lineRule="auto"/>
        <w:jc w:val="both"/>
        <w:rPr>
          <w:rFonts w:ascii="Times New Roman" w:hAnsi="Times New Roman"/>
          <w:sz w:val="24"/>
        </w:rPr>
      </w:pPr>
      <w:r w:rsidRPr="00371AD2">
        <w:rPr>
          <w:rFonts w:ascii="Times New Roman" w:hAnsi="Times New Roman"/>
          <w:sz w:val="24"/>
        </w:rPr>
        <w:t>L'objet de cette procédure est de décrire le système qui fournit des conditions contrôlées dans lesquelles les données aéronautiques AIS/AIM d</w:t>
      </w:r>
      <w:r w:rsidR="006D458B">
        <w:rPr>
          <w:rFonts w:ascii="Times New Roman" w:hAnsi="Times New Roman"/>
          <w:sz w:val="24"/>
        </w:rPr>
        <w:t>e l</w:t>
      </w:r>
      <w:r w:rsidRPr="00371AD2">
        <w:rPr>
          <w:rFonts w:ascii="Times New Roman" w:hAnsi="Times New Roman"/>
          <w:sz w:val="24"/>
        </w:rPr>
        <w:t>'État et les processus d'information aéronautique sont exécutés, ainsi que le système d'identification et de traçabilité des produits et services d'information aéronautique.</w:t>
      </w:r>
    </w:p>
    <w:p w:rsidRPr="00371AD2" w:rsidR="0060303C" w:rsidP="0060303C" w:rsidRDefault="0060303C" w14:paraId="22835561" w14:textId="77777777">
      <w:pPr>
        <w:pStyle w:val="Titre1"/>
      </w:pPr>
      <w:bookmarkStart w:name="_Toc132386415" w:id="1"/>
      <w:r w:rsidRPr="00371AD2">
        <w:t>PORTÉE</w:t>
      </w:r>
      <w:bookmarkEnd w:id="1"/>
    </w:p>
    <w:p w:rsidRPr="00371AD2" w:rsidR="0060303C" w:rsidP="0060303C" w:rsidRDefault="0060303C" w14:paraId="236F3E89" w14:textId="0690B469">
      <w:pPr>
        <w:spacing w:before="240" w:after="240" w:line="276" w:lineRule="auto"/>
        <w:jc w:val="both"/>
        <w:rPr>
          <w:rFonts w:ascii="Times New Roman" w:hAnsi="Times New Roman"/>
          <w:sz w:val="24"/>
        </w:rPr>
      </w:pPr>
      <w:r w:rsidRPr="00371AD2">
        <w:rPr>
          <w:rFonts w:ascii="Times New Roman" w:hAnsi="Times New Roman"/>
          <w:sz w:val="24"/>
        </w:rPr>
        <w:t xml:space="preserve">Cette procédure </w:t>
      </w:r>
      <w:r w:rsidRPr="00371AD2" w:rsidR="0050474A">
        <w:rPr>
          <w:rFonts w:ascii="Times New Roman" w:hAnsi="Times New Roman" w:cs="Times New Roman"/>
          <w:sz w:val="24"/>
          <w:szCs w:val="24"/>
        </w:rPr>
        <w:t xml:space="preserve">s'applique aux contrôles de processus requis pour atteindre les objectifs du système de </w:t>
      </w:r>
      <w:r w:rsidR="006D458B">
        <w:rPr>
          <w:rFonts w:ascii="Times New Roman" w:hAnsi="Times New Roman" w:cs="Times New Roman"/>
          <w:sz w:val="24"/>
          <w:szCs w:val="24"/>
        </w:rPr>
        <w:t>management</w:t>
      </w:r>
      <w:r w:rsidRPr="00371AD2" w:rsidR="0050474A">
        <w:rPr>
          <w:rFonts w:ascii="Times New Roman" w:hAnsi="Times New Roman" w:cs="Times New Roman"/>
          <w:sz w:val="24"/>
          <w:szCs w:val="24"/>
        </w:rPr>
        <w:t xml:space="preserve"> de la qualité (SMQ). Elle </w:t>
      </w:r>
      <w:r w:rsidRPr="00371AD2" w:rsidR="002B6AA9">
        <w:rPr>
          <w:rFonts w:ascii="Times New Roman" w:hAnsi="Times New Roman"/>
          <w:sz w:val="24"/>
        </w:rPr>
        <w:t>s'applique également à l'identification et à la traçabilité, à la maîtrise des évolutions et à la préservation des produits d'information aéronautique.</w:t>
      </w:r>
    </w:p>
    <w:p w:rsidRPr="00371AD2" w:rsidR="0060303C" w:rsidP="0060303C" w:rsidRDefault="0060303C" w14:paraId="7DBECE81" w14:textId="4D6A8CDB">
      <w:pPr>
        <w:pStyle w:val="Titre1"/>
      </w:pPr>
      <w:bookmarkStart w:name="_Toc132386416" w:id="2"/>
      <w:r w:rsidRPr="00371AD2">
        <w:t>RÉFÉRENCES</w:t>
      </w:r>
      <w:bookmarkEnd w:id="2"/>
    </w:p>
    <w:p w:rsidRPr="006D458B" w:rsidR="0060303C" w:rsidP="0060303C" w:rsidRDefault="0060303C" w14:paraId="1C0528AC" w14:textId="145E0422">
      <w:pPr>
        <w:pStyle w:val="Paragraphedeliste"/>
        <w:numPr>
          <w:ilvl w:val="0"/>
          <w:numId w:val="3"/>
        </w:numPr>
        <w:spacing w:after="240"/>
        <w:rPr>
          <w:rFonts w:ascii="Times New Roman" w:hAnsi="Times New Roman"/>
          <w:sz w:val="24"/>
          <w:lang w:val="fr-FR"/>
        </w:rPr>
      </w:pPr>
      <w:r w:rsidRPr="006D458B">
        <w:rPr>
          <w:rFonts w:ascii="Times New Roman" w:hAnsi="Times New Roman"/>
          <w:sz w:val="24"/>
          <w:lang w:val="fr-FR"/>
        </w:rPr>
        <w:t xml:space="preserve">Ce document couvre les clauses 8.5 et 8.6 de la norme internationale ISO </w:t>
      </w:r>
      <w:proofErr w:type="gramStart"/>
      <w:r w:rsidRPr="006D458B">
        <w:rPr>
          <w:rFonts w:ascii="Times New Roman" w:hAnsi="Times New Roman"/>
          <w:sz w:val="24"/>
          <w:lang w:val="fr-FR"/>
        </w:rPr>
        <w:t>9001:</w:t>
      </w:r>
      <w:proofErr w:type="gramEnd"/>
      <w:r w:rsidRPr="006D458B">
        <w:rPr>
          <w:rFonts w:ascii="Times New Roman" w:hAnsi="Times New Roman"/>
          <w:sz w:val="24"/>
          <w:lang w:val="fr-FR"/>
        </w:rPr>
        <w:t>2015 couvrant respectivement le contrôle de la production et de la fourniture de services et la libération des produits et services.</w:t>
      </w:r>
    </w:p>
    <w:p w:rsidRPr="00371AD2" w:rsidR="00DA7482" w:rsidP="0060303C" w:rsidRDefault="00F72F67" w14:paraId="4156059D" w14:textId="32EFEA10">
      <w:pPr>
        <w:pStyle w:val="Paragraphedeliste"/>
        <w:numPr>
          <w:ilvl w:val="0"/>
          <w:numId w:val="3"/>
        </w:numPr>
        <w:spacing w:after="240"/>
        <w:rPr>
          <w:rFonts w:ascii="Times New Roman" w:hAnsi="Times New Roman"/>
          <w:sz w:val="24"/>
          <w:lang w:val="en-GB"/>
        </w:rPr>
      </w:pPr>
      <w:r>
        <w:rPr>
          <w:rFonts w:ascii="Times New Roman" w:hAnsi="Times New Roman"/>
          <w:sz w:val="24"/>
          <w:lang w:val="en-GB"/>
        </w:rPr>
        <w:t xml:space="preserve">Manuel </w:t>
      </w:r>
      <w:proofErr w:type="spellStart"/>
      <w:r>
        <w:rPr>
          <w:rFonts w:ascii="Times New Roman" w:hAnsi="Times New Roman"/>
          <w:sz w:val="24"/>
          <w:lang w:val="en-GB"/>
        </w:rPr>
        <w:t>d'exploitation</w:t>
      </w:r>
      <w:proofErr w:type="spellEnd"/>
      <w:r>
        <w:rPr>
          <w:rFonts w:ascii="Times New Roman" w:hAnsi="Times New Roman"/>
          <w:sz w:val="24"/>
          <w:lang w:val="en-GB"/>
        </w:rPr>
        <w:t xml:space="preserve"> AIS/AIM</w:t>
      </w:r>
    </w:p>
    <w:p w:rsidRPr="006D458B" w:rsidR="007B1961" w:rsidP="0060303C" w:rsidRDefault="008822FD" w14:paraId="25C269C0" w14:textId="77777777">
      <w:pPr>
        <w:pStyle w:val="Paragraphedeliste"/>
        <w:numPr>
          <w:ilvl w:val="0"/>
          <w:numId w:val="3"/>
        </w:numPr>
        <w:spacing w:after="240"/>
        <w:rPr>
          <w:rFonts w:ascii="Times New Roman" w:hAnsi="Times New Roman"/>
          <w:sz w:val="24"/>
          <w:lang w:val="fr-FR"/>
        </w:rPr>
      </w:pPr>
      <w:r w:rsidRPr="006D458B">
        <w:rPr>
          <w:rFonts w:ascii="Times New Roman" w:hAnsi="Times New Roman"/>
          <w:sz w:val="24"/>
          <w:lang w:val="fr-FR"/>
        </w:rPr>
        <w:t>OACI Annexe 15, Services d'information aéronautique, seizième édition - juillet 2018 (amendement 42)</w:t>
      </w:r>
    </w:p>
    <w:p w:rsidRPr="006D458B" w:rsidR="003B788B" w:rsidP="007B1961" w:rsidRDefault="007B1961" w14:paraId="7D6FCF99" w14:textId="713C9030">
      <w:pPr>
        <w:pStyle w:val="Paragraphedeliste"/>
        <w:numPr>
          <w:ilvl w:val="0"/>
          <w:numId w:val="3"/>
        </w:numPr>
        <w:spacing w:after="240"/>
        <w:rPr>
          <w:rFonts w:ascii="Times New Roman" w:hAnsi="Times New Roman"/>
          <w:sz w:val="24"/>
          <w:lang w:val="fr-FR"/>
        </w:rPr>
      </w:pPr>
      <w:r w:rsidRPr="006D458B">
        <w:rPr>
          <w:rFonts w:ascii="Times New Roman" w:hAnsi="Times New Roman"/>
          <w:sz w:val="24"/>
          <w:lang w:val="fr-FR"/>
        </w:rPr>
        <w:t xml:space="preserve">OACI Doc 9839, Manuel sur le système de </w:t>
      </w:r>
      <w:r w:rsidR="00D8292F">
        <w:rPr>
          <w:rFonts w:ascii="Times New Roman" w:hAnsi="Times New Roman"/>
          <w:sz w:val="24"/>
          <w:lang w:val="fr-FR"/>
        </w:rPr>
        <w:t>management</w:t>
      </w:r>
      <w:r w:rsidRPr="006D458B">
        <w:rPr>
          <w:rFonts w:ascii="Times New Roman" w:hAnsi="Times New Roman"/>
          <w:sz w:val="24"/>
          <w:lang w:val="fr-FR"/>
        </w:rPr>
        <w:t xml:space="preserve"> de la qualité des services d'information aéronautique, première édition -2022</w:t>
      </w:r>
    </w:p>
    <w:p w:rsidRPr="00371AD2" w:rsidR="0060303C" w:rsidP="0060303C" w:rsidRDefault="0060303C" w14:paraId="0CF60110" w14:textId="77777777">
      <w:pPr>
        <w:pStyle w:val="Titre1"/>
      </w:pPr>
      <w:bookmarkStart w:name="_Toc132386417" w:id="3"/>
      <w:r w:rsidRPr="00371AD2">
        <w:t>TERMINOLOGIE</w:t>
      </w:r>
      <w:bookmarkEnd w:id="3"/>
    </w:p>
    <w:p w:rsidRPr="00371AD2" w:rsidR="0060303C" w:rsidP="0060303C" w:rsidRDefault="0060303C" w14:paraId="54938D97" w14:textId="77777777">
      <w:pPr>
        <w:spacing w:after="0"/>
        <w:ind w:left="947" w:hanging="360"/>
        <w:rPr>
          <w:rFonts w:ascii="Times New Roman" w:hAnsi="Times New Roman"/>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371AD2" w:rsidR="002D50C7" w:rsidTr="00E80749" w14:paraId="4D1DB1C4" w14:textId="77777777">
        <w:tc>
          <w:tcPr>
            <w:tcW w:w="1983" w:type="dxa"/>
            <w:vAlign w:val="center"/>
          </w:tcPr>
          <w:p w:rsidRPr="00371AD2" w:rsidR="002D50C7" w:rsidP="00E80749" w:rsidRDefault="002D50C7" w14:paraId="40F49C2C" w14:textId="4ECF04D7">
            <w:pPr>
              <w:rPr>
                <w:rFonts w:ascii="Times New Roman" w:hAnsi="Times New Roman"/>
                <w:sz w:val="24"/>
              </w:rPr>
            </w:pPr>
            <w:r w:rsidRPr="002D50C7">
              <w:rPr>
                <w:rFonts w:ascii="Times New Roman" w:hAnsi="Times New Roman"/>
                <w:sz w:val="24"/>
              </w:rPr>
              <w:t>Produit(s) d'information aéronautique</w:t>
            </w:r>
          </w:p>
        </w:tc>
        <w:tc>
          <w:tcPr>
            <w:tcW w:w="7196" w:type="dxa"/>
            <w:vAlign w:val="center"/>
          </w:tcPr>
          <w:p w:rsidRPr="007D3E72" w:rsidR="007D3E72" w:rsidP="00386866" w:rsidRDefault="007D3E72" w14:paraId="0FE7E751" w14:textId="5FDA343D">
            <w:pPr>
              <w:jc w:val="both"/>
              <w:rPr>
                <w:rFonts w:ascii="Times New Roman" w:hAnsi="Times New Roman"/>
                <w:sz w:val="24"/>
              </w:rPr>
            </w:pPr>
            <w:r w:rsidRPr="007D3E72">
              <w:rPr>
                <w:rFonts w:ascii="Times New Roman" w:hAnsi="Times New Roman"/>
                <w:sz w:val="24"/>
              </w:rPr>
              <w:t xml:space="preserve">Données aéronautiques et informations aéronautiques fournies soit sous forme d'ensembles de données numériques, soit sous forme de présentation normalisée sur </w:t>
            </w:r>
            <w:proofErr w:type="gramStart"/>
            <w:r w:rsidRPr="007D3E72">
              <w:rPr>
                <w:rFonts w:ascii="Times New Roman" w:hAnsi="Times New Roman"/>
                <w:sz w:val="24"/>
              </w:rPr>
              <w:t>support papier ou électronique</w:t>
            </w:r>
            <w:proofErr w:type="gramEnd"/>
            <w:r w:rsidRPr="007D3E72">
              <w:rPr>
                <w:rFonts w:ascii="Times New Roman" w:hAnsi="Times New Roman"/>
                <w:sz w:val="24"/>
              </w:rPr>
              <w:t>. Les produits d'information aéronautique comprennent :</w:t>
            </w:r>
          </w:p>
          <w:p w:rsidR="002833E5" w:rsidP="00386866" w:rsidRDefault="007D3E72" w14:paraId="0BFDA0BC" w14:textId="5F23F36D">
            <w:pPr>
              <w:pStyle w:val="Paragraphedeliste"/>
              <w:numPr>
                <w:ilvl w:val="0"/>
                <w:numId w:val="32"/>
              </w:numPr>
              <w:spacing w:before="0" w:line="240" w:lineRule="auto"/>
              <w:rPr>
                <w:rFonts w:ascii="Times New Roman" w:hAnsi="Times New Roman"/>
                <w:sz w:val="24"/>
              </w:rPr>
            </w:pPr>
            <w:r w:rsidRPr="002833E5">
              <w:rPr>
                <w:rFonts w:ascii="Times New Roman" w:hAnsi="Times New Roman"/>
                <w:sz w:val="24"/>
              </w:rPr>
              <w:t xml:space="preserve">Publication d'information aéronautique (AIP), y compris les </w:t>
            </w:r>
            <w:r w:rsidR="00D8292F">
              <w:rPr>
                <w:rFonts w:ascii="Times New Roman" w:hAnsi="Times New Roman"/>
                <w:sz w:val="24"/>
              </w:rPr>
              <w:t>amendements</w:t>
            </w:r>
            <w:r w:rsidRPr="002833E5">
              <w:rPr>
                <w:rFonts w:ascii="Times New Roman" w:hAnsi="Times New Roman"/>
                <w:sz w:val="24"/>
              </w:rPr>
              <w:t xml:space="preserve"> et les suppléments ;</w:t>
            </w:r>
          </w:p>
          <w:p w:rsidR="002833E5" w:rsidP="00386866" w:rsidRDefault="007D3E72" w14:paraId="58854396" w14:textId="77777777">
            <w:pPr>
              <w:pStyle w:val="Paragraphedeliste"/>
              <w:numPr>
                <w:ilvl w:val="0"/>
                <w:numId w:val="32"/>
              </w:numPr>
              <w:spacing w:line="240" w:lineRule="auto"/>
              <w:rPr>
                <w:rFonts w:ascii="Times New Roman" w:hAnsi="Times New Roman"/>
                <w:sz w:val="24"/>
              </w:rPr>
            </w:pPr>
            <w:proofErr w:type="gramStart"/>
            <w:r w:rsidRPr="002833E5">
              <w:rPr>
                <w:rFonts w:ascii="Times New Roman" w:hAnsi="Times New Roman"/>
                <w:sz w:val="24"/>
              </w:rPr>
              <w:t>circulaires</w:t>
            </w:r>
            <w:proofErr w:type="gramEnd"/>
            <w:r w:rsidRPr="002833E5">
              <w:rPr>
                <w:rFonts w:ascii="Times New Roman" w:hAnsi="Times New Roman"/>
                <w:sz w:val="24"/>
              </w:rPr>
              <w:t xml:space="preserve"> d'information aéronautique (AIC );</w:t>
            </w:r>
          </w:p>
          <w:p w:rsidR="002833E5" w:rsidP="00386866" w:rsidRDefault="00D8292F" w14:paraId="0385CED4" w14:textId="4C619858">
            <w:pPr>
              <w:pStyle w:val="Paragraphedeliste"/>
              <w:numPr>
                <w:ilvl w:val="0"/>
                <w:numId w:val="32"/>
              </w:numPr>
              <w:spacing w:line="240" w:lineRule="auto"/>
              <w:rPr>
                <w:rFonts w:ascii="Times New Roman" w:hAnsi="Times New Roman"/>
                <w:sz w:val="24"/>
              </w:rPr>
            </w:pPr>
            <w:proofErr w:type="gramStart"/>
            <w:r>
              <w:rPr>
                <w:rFonts w:ascii="Times New Roman" w:hAnsi="Times New Roman"/>
                <w:sz w:val="24"/>
              </w:rPr>
              <w:t>cartes</w:t>
            </w:r>
            <w:proofErr w:type="gramEnd"/>
            <w:r>
              <w:rPr>
                <w:rFonts w:ascii="Times New Roman" w:hAnsi="Times New Roman"/>
                <w:sz w:val="24"/>
              </w:rPr>
              <w:t xml:space="preserve"> </w:t>
            </w:r>
            <w:r w:rsidRPr="002833E5" w:rsidR="007D3E72">
              <w:rPr>
                <w:rFonts w:ascii="Times New Roman" w:hAnsi="Times New Roman"/>
                <w:sz w:val="24"/>
              </w:rPr>
              <w:t>aéronautiques ;</w:t>
            </w:r>
          </w:p>
          <w:p w:rsidR="002833E5" w:rsidP="00386866" w:rsidRDefault="007D3E72" w14:paraId="0D9931A0" w14:textId="77777777">
            <w:pPr>
              <w:pStyle w:val="Paragraphedeliste"/>
              <w:numPr>
                <w:ilvl w:val="0"/>
                <w:numId w:val="32"/>
              </w:numPr>
              <w:spacing w:line="240" w:lineRule="auto"/>
              <w:rPr>
                <w:rFonts w:ascii="Times New Roman" w:hAnsi="Times New Roman"/>
                <w:sz w:val="24"/>
              </w:rPr>
            </w:pPr>
            <w:r w:rsidRPr="002833E5">
              <w:rPr>
                <w:rFonts w:ascii="Times New Roman" w:hAnsi="Times New Roman"/>
                <w:sz w:val="24"/>
              </w:rPr>
              <w:t>NOTAM ; et</w:t>
            </w:r>
          </w:p>
          <w:p w:rsidRPr="002833E5" w:rsidR="007D3E72" w:rsidP="00386866" w:rsidRDefault="007D3E72" w14:paraId="706169E0" w14:textId="48234EF7">
            <w:pPr>
              <w:pStyle w:val="Paragraphedeliste"/>
              <w:numPr>
                <w:ilvl w:val="0"/>
                <w:numId w:val="32"/>
              </w:numPr>
              <w:spacing w:line="240" w:lineRule="auto"/>
              <w:rPr>
                <w:rFonts w:ascii="Times New Roman" w:hAnsi="Times New Roman"/>
                <w:sz w:val="24"/>
              </w:rPr>
            </w:pPr>
            <w:r w:rsidRPr="002833E5">
              <w:rPr>
                <w:rFonts w:ascii="Times New Roman" w:hAnsi="Times New Roman"/>
                <w:sz w:val="24"/>
              </w:rPr>
              <w:t>ensembles de données numériques.</w:t>
            </w:r>
          </w:p>
          <w:p w:rsidRPr="00386866" w:rsidR="002D50C7" w:rsidP="00386866" w:rsidRDefault="007D3E72" w14:paraId="03180FAA" w14:textId="696D98A9">
            <w:pPr>
              <w:jc w:val="both"/>
              <w:rPr>
                <w:rFonts w:ascii="Times New Roman" w:hAnsi="Times New Roman"/>
                <w:i/>
                <w:iCs/>
                <w:sz w:val="24"/>
              </w:rPr>
            </w:pPr>
            <w:r w:rsidRPr="00386866">
              <w:rPr>
                <w:rFonts w:ascii="Times New Roman" w:hAnsi="Times New Roman"/>
                <w:i/>
                <w:iCs/>
                <w:sz w:val="24"/>
              </w:rPr>
              <w:t>Note. - Les produits d'information aéronautique sont destinés principalement à satisfaire aux exigences internationales d'échange d'informations aéronautiques.</w:t>
            </w:r>
          </w:p>
        </w:tc>
      </w:tr>
      <w:tr w:rsidRPr="00371AD2" w:rsidR="0060303C" w:rsidTr="00E80749" w14:paraId="2A2BCA1C" w14:textId="77777777">
        <w:tc>
          <w:tcPr>
            <w:tcW w:w="1983" w:type="dxa"/>
            <w:vAlign w:val="center"/>
          </w:tcPr>
          <w:p w:rsidRPr="00371AD2" w:rsidR="0060303C" w:rsidP="00E80749" w:rsidRDefault="0060303C" w14:paraId="3BABBE56" w14:textId="77777777">
            <w:pPr>
              <w:rPr>
                <w:rFonts w:ascii="Times New Roman" w:hAnsi="Times New Roman"/>
                <w:sz w:val="24"/>
              </w:rPr>
            </w:pPr>
            <w:r w:rsidRPr="00371AD2">
              <w:rPr>
                <w:rFonts w:ascii="Times New Roman" w:hAnsi="Times New Roman"/>
                <w:sz w:val="24"/>
              </w:rPr>
              <w:t>Haute direction</w:t>
            </w:r>
          </w:p>
        </w:tc>
        <w:tc>
          <w:tcPr>
            <w:tcW w:w="7196" w:type="dxa"/>
            <w:vAlign w:val="center"/>
          </w:tcPr>
          <w:p w:rsidRPr="00371AD2" w:rsidR="0060303C" w:rsidP="00E80749" w:rsidRDefault="007A73CA" w14:paraId="46B1B2F9" w14:textId="61518335">
            <w:pPr>
              <w:rPr>
                <w:rFonts w:ascii="Times New Roman" w:hAnsi="Times New Roman"/>
                <w:sz w:val="24"/>
              </w:rPr>
            </w:pPr>
            <w:r w:rsidRPr="006B2138">
              <w:rPr>
                <w:rFonts w:ascii="Times New Roman" w:hAnsi="Times New Roman"/>
                <w:sz w:val="24"/>
              </w:rPr>
              <w:t xml:space="preserve">Personne ou groupe de personnes qui dirige et contrôle une organisation au plus haut niveau. (Cela inclut le directeur général (CE) de l'AIS/AIM de l'État et tous les autres contenus dans la hiérarchie de l'organisation </w:t>
            </w:r>
            <w:r w:rsidR="00D8292F">
              <w:rPr>
                <w:rFonts w:ascii="Times New Roman" w:hAnsi="Times New Roman"/>
                <w:sz w:val="24"/>
              </w:rPr>
              <w:t>d</w:t>
            </w:r>
            <w:r w:rsidRPr="006B2138">
              <w:rPr>
                <w:rFonts w:ascii="Times New Roman" w:hAnsi="Times New Roman"/>
                <w:sz w:val="24"/>
              </w:rPr>
              <w:t>e l'AISP jusqu'au directeur de l'AIS/AIM.).</w:t>
            </w:r>
          </w:p>
        </w:tc>
      </w:tr>
      <w:tr w:rsidRPr="00371AD2" w:rsidR="0060303C" w:rsidTr="00E80749" w14:paraId="30FD2596" w14:textId="77777777">
        <w:tc>
          <w:tcPr>
            <w:tcW w:w="1983" w:type="dxa"/>
            <w:vAlign w:val="center"/>
          </w:tcPr>
          <w:p w:rsidRPr="00371AD2" w:rsidR="0060303C" w:rsidP="00E80749" w:rsidRDefault="0060303C" w14:paraId="6CF54ADE" w14:textId="77777777">
            <w:pPr>
              <w:rPr>
                <w:rFonts w:ascii="Times New Roman" w:hAnsi="Times New Roman"/>
                <w:sz w:val="24"/>
              </w:rPr>
            </w:pPr>
            <w:r w:rsidRPr="00371AD2">
              <w:rPr>
                <w:rFonts w:ascii="Times New Roman" w:hAnsi="Times New Roman"/>
                <w:sz w:val="24"/>
              </w:rPr>
              <w:lastRenderedPageBreak/>
              <w:t>Équipe de direction</w:t>
            </w:r>
          </w:p>
        </w:tc>
        <w:tc>
          <w:tcPr>
            <w:tcW w:w="7196" w:type="dxa"/>
          </w:tcPr>
          <w:p w:rsidRPr="00371AD2" w:rsidR="0060303C" w:rsidP="00557567" w:rsidRDefault="005142E0" w14:paraId="1946176B" w14:textId="4567B33B">
            <w:pPr>
              <w:spacing w:line="276" w:lineRule="auto"/>
              <w:rPr>
                <w:rFonts w:ascii="Times New Roman" w:hAnsi="Times New Roman" w:cs="Times New Roman"/>
                <w:sz w:val="24"/>
                <w:szCs w:val="24"/>
                <w:highlight w:val="yellow"/>
              </w:rPr>
            </w:pPr>
            <w:r w:rsidRPr="006B2138">
              <w:rPr>
                <w:rFonts w:ascii="Times New Roman" w:hAnsi="Times New Roman"/>
                <w:sz w:val="24"/>
              </w:rPr>
              <w:t>Fait référence au chef de l'AIS/AIM et à tous les chefs d'unités AIS/AIM des États.</w:t>
            </w:r>
          </w:p>
        </w:tc>
      </w:tr>
      <w:tr w:rsidRPr="00371AD2" w:rsidR="00472E87" w:rsidTr="00E80749" w14:paraId="6A9C36A3" w14:textId="77777777">
        <w:tc>
          <w:tcPr>
            <w:tcW w:w="1983" w:type="dxa"/>
            <w:vAlign w:val="center"/>
          </w:tcPr>
          <w:p w:rsidRPr="00371AD2" w:rsidR="00472E87" w:rsidP="00472E87" w:rsidRDefault="00472E87" w14:paraId="400EF409" w14:textId="0A410494">
            <w:pPr>
              <w:rPr>
                <w:rFonts w:ascii="Times New Roman" w:hAnsi="Times New Roman"/>
                <w:sz w:val="24"/>
              </w:rPr>
            </w:pPr>
            <w:r w:rsidRPr="00371AD2">
              <w:rPr>
                <w:rFonts w:ascii="Times New Roman" w:hAnsi="Times New Roman"/>
                <w:sz w:val="24"/>
              </w:rPr>
              <w:t>Préservation</w:t>
            </w:r>
          </w:p>
        </w:tc>
        <w:tc>
          <w:tcPr>
            <w:tcW w:w="7196" w:type="dxa"/>
          </w:tcPr>
          <w:p w:rsidRPr="00371AD2" w:rsidR="00472E87" w:rsidP="00472E87" w:rsidRDefault="00472E87" w14:paraId="18B4C953" w14:textId="38E79CBE">
            <w:pPr>
              <w:spacing w:line="276" w:lineRule="auto"/>
              <w:rPr>
                <w:rFonts w:ascii="Times New Roman" w:hAnsi="Times New Roman" w:cs="Times New Roman"/>
                <w:sz w:val="24"/>
                <w:szCs w:val="24"/>
              </w:rPr>
            </w:pPr>
            <w:r w:rsidRPr="00371AD2">
              <w:rPr>
                <w:rFonts w:ascii="Times New Roman" w:hAnsi="Times New Roman"/>
                <w:sz w:val="24"/>
              </w:rPr>
              <w:t xml:space="preserve">La protection et la maintenance préventive effectuées sur les données aéronautiques, </w:t>
            </w:r>
            <w:r w:rsidRPr="00371AD2" w:rsidR="00C7290D">
              <w:rPr>
                <w:rFonts w:ascii="Times New Roman" w:hAnsi="Times New Roman"/>
                <w:sz w:val="24"/>
              </w:rPr>
              <w:t>les informations aéronautiques et les systèmes de gestion associés avant la diffusion des produits ou services d'information aéronautique.</w:t>
            </w:r>
          </w:p>
        </w:tc>
      </w:tr>
    </w:tbl>
    <w:p w:rsidRPr="00371AD2" w:rsidR="0060303C" w:rsidP="0060303C" w:rsidRDefault="0060303C" w14:paraId="7A97AA6E" w14:textId="77777777">
      <w:pPr>
        <w:pStyle w:val="Titre2"/>
        <w:spacing w:after="240"/>
        <w:rPr>
          <w:lang w:val="en-GB"/>
        </w:rPr>
      </w:pPr>
      <w:bookmarkStart w:name="_Toc132386418" w:id="4"/>
      <w:r w:rsidRPr="00371AD2">
        <w:rPr>
          <w:lang w:val="en-GB"/>
        </w:rPr>
        <w:t>Abréviations</w:t>
      </w:r>
      <w:bookmarkEnd w:id="4"/>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371AD2" w:rsidR="00F72F67" w:rsidTr="00E80749" w14:paraId="299427B2" w14:textId="77777777">
        <w:tc>
          <w:tcPr>
            <w:tcW w:w="1981" w:type="dxa"/>
          </w:tcPr>
          <w:p w:rsidRPr="002833E5" w:rsidR="00F72F67" w:rsidP="00D42373" w:rsidRDefault="00F72F67" w14:paraId="15902CCF" w14:textId="716162DE">
            <w:pPr>
              <w:rPr>
                <w:rFonts w:ascii="Times New Roman" w:hAnsi="Times New Roman"/>
                <w:sz w:val="24"/>
              </w:rPr>
            </w:pPr>
            <w:r>
              <w:rPr>
                <w:rFonts w:ascii="Times New Roman" w:hAnsi="Times New Roman"/>
                <w:sz w:val="24"/>
              </w:rPr>
              <w:t>IA</w:t>
            </w:r>
          </w:p>
        </w:tc>
        <w:tc>
          <w:tcPr>
            <w:tcW w:w="7198" w:type="dxa"/>
          </w:tcPr>
          <w:p w:rsidRPr="002833E5" w:rsidR="00F72F67" w:rsidP="00417CD2" w:rsidRDefault="00F72F67" w14:paraId="5713B1AD" w14:textId="54199C41">
            <w:pPr>
              <w:rPr>
                <w:rFonts w:ascii="Times New Roman" w:hAnsi="Times New Roman"/>
                <w:sz w:val="24"/>
              </w:rPr>
            </w:pPr>
            <w:r>
              <w:rPr>
                <w:rFonts w:ascii="Times New Roman" w:hAnsi="Times New Roman"/>
                <w:sz w:val="24"/>
              </w:rPr>
              <w:t>Informations aéronautiques</w:t>
            </w:r>
          </w:p>
        </w:tc>
      </w:tr>
      <w:tr w:rsidRPr="00371AD2" w:rsidR="00417CD2" w:rsidTr="00E80749" w14:paraId="134C8C53" w14:textId="77777777">
        <w:tc>
          <w:tcPr>
            <w:tcW w:w="1981" w:type="dxa"/>
          </w:tcPr>
          <w:p w:rsidRPr="00371AD2" w:rsidR="00417CD2" w:rsidP="00D42373" w:rsidRDefault="00417CD2" w14:paraId="64C78C67" w14:textId="3E7E116B">
            <w:pPr>
              <w:rPr>
                <w:rFonts w:ascii="Times New Roman" w:hAnsi="Times New Roman"/>
                <w:sz w:val="24"/>
              </w:rPr>
            </w:pPr>
            <w:r w:rsidRPr="002833E5">
              <w:rPr>
                <w:rFonts w:ascii="Times New Roman" w:hAnsi="Times New Roman"/>
                <w:sz w:val="24"/>
              </w:rPr>
              <w:t>AIC</w:t>
            </w:r>
          </w:p>
        </w:tc>
        <w:tc>
          <w:tcPr>
            <w:tcW w:w="7198" w:type="dxa"/>
          </w:tcPr>
          <w:p w:rsidRPr="00371AD2" w:rsidR="00417CD2" w:rsidP="00417CD2" w:rsidRDefault="00417CD2" w14:paraId="5662470C" w14:textId="70EB61EB">
            <w:pPr>
              <w:rPr>
                <w:rFonts w:ascii="Times New Roman" w:hAnsi="Times New Roman"/>
                <w:sz w:val="24"/>
              </w:rPr>
            </w:pPr>
            <w:r w:rsidRPr="002833E5">
              <w:rPr>
                <w:rFonts w:ascii="Times New Roman" w:hAnsi="Times New Roman"/>
                <w:sz w:val="24"/>
              </w:rPr>
              <w:t>Circulaires d'information aéronautique</w:t>
            </w:r>
          </w:p>
        </w:tc>
      </w:tr>
      <w:tr w:rsidRPr="00371AD2" w:rsidR="00D42373" w:rsidTr="00E80749" w14:paraId="620F6A64" w14:textId="77777777">
        <w:tc>
          <w:tcPr>
            <w:tcW w:w="1981" w:type="dxa"/>
          </w:tcPr>
          <w:p w:rsidRPr="00371AD2" w:rsidR="00D42373" w:rsidP="00D42373" w:rsidRDefault="00D8292F" w14:paraId="501985B6" w14:textId="5AFD07C0">
            <w:pPr>
              <w:rPr>
                <w:rFonts w:ascii="Times New Roman" w:hAnsi="Times New Roman"/>
                <w:sz w:val="24"/>
              </w:rPr>
            </w:pPr>
            <w:r>
              <w:rPr>
                <w:rFonts w:ascii="Times New Roman" w:hAnsi="Times New Roman"/>
                <w:sz w:val="24"/>
              </w:rPr>
              <w:t>AIM</w:t>
            </w:r>
          </w:p>
        </w:tc>
        <w:tc>
          <w:tcPr>
            <w:tcW w:w="7198" w:type="dxa"/>
          </w:tcPr>
          <w:p w:rsidRPr="00371AD2" w:rsidR="00D42373" w:rsidP="00D42373" w:rsidRDefault="00D42373" w14:paraId="7E2B66B0" w14:textId="41A4BBC8">
            <w:pPr>
              <w:rPr>
                <w:rFonts w:ascii="Times New Roman" w:hAnsi="Times New Roman"/>
                <w:sz w:val="24"/>
              </w:rPr>
            </w:pPr>
            <w:r w:rsidRPr="00371AD2">
              <w:rPr>
                <w:rFonts w:ascii="Times New Roman" w:hAnsi="Times New Roman"/>
                <w:sz w:val="24"/>
              </w:rPr>
              <w:t>Gestion de l'information aéronautique</w:t>
            </w:r>
          </w:p>
        </w:tc>
      </w:tr>
      <w:tr w:rsidRPr="00371AD2" w:rsidR="00417CD2" w:rsidTr="00E80749" w14:paraId="10CD3B3F" w14:textId="77777777">
        <w:tc>
          <w:tcPr>
            <w:tcW w:w="1981" w:type="dxa"/>
          </w:tcPr>
          <w:p w:rsidRPr="00371AD2" w:rsidR="00417CD2" w:rsidP="00D42373" w:rsidRDefault="00417CD2" w14:paraId="4A0DB313" w14:textId="0F898160">
            <w:pPr>
              <w:rPr>
                <w:rFonts w:ascii="Times New Roman" w:hAnsi="Times New Roman"/>
                <w:sz w:val="24"/>
              </w:rPr>
            </w:pPr>
            <w:r w:rsidRPr="002833E5">
              <w:rPr>
                <w:rFonts w:ascii="Times New Roman" w:hAnsi="Times New Roman"/>
                <w:sz w:val="24"/>
              </w:rPr>
              <w:t>AIP</w:t>
            </w:r>
          </w:p>
        </w:tc>
        <w:tc>
          <w:tcPr>
            <w:tcW w:w="7198" w:type="dxa"/>
          </w:tcPr>
          <w:p w:rsidRPr="00371AD2" w:rsidR="00417CD2" w:rsidP="00D42373" w:rsidRDefault="00417CD2" w14:paraId="0A9BA9C9" w14:textId="1FCC9FA0">
            <w:pPr>
              <w:rPr>
                <w:rFonts w:ascii="Times New Roman" w:hAnsi="Times New Roman"/>
                <w:sz w:val="24"/>
              </w:rPr>
            </w:pPr>
            <w:r w:rsidRPr="002833E5">
              <w:rPr>
                <w:rFonts w:ascii="Times New Roman" w:hAnsi="Times New Roman"/>
                <w:sz w:val="24"/>
              </w:rPr>
              <w:t>Publication d'information aéronautique</w:t>
            </w:r>
          </w:p>
        </w:tc>
      </w:tr>
      <w:tr w:rsidRPr="00371AD2" w:rsidR="0060303C" w:rsidTr="00E80749" w14:paraId="4E5BE556" w14:textId="77777777">
        <w:tc>
          <w:tcPr>
            <w:tcW w:w="1981" w:type="dxa"/>
          </w:tcPr>
          <w:p w:rsidRPr="00371AD2" w:rsidR="0060303C" w:rsidP="00E80749" w:rsidRDefault="00D411FF" w14:paraId="27722DFB" w14:textId="44BE480F">
            <w:pPr>
              <w:rPr>
                <w:rFonts w:ascii="Times New Roman" w:hAnsi="Times New Roman"/>
                <w:sz w:val="24"/>
              </w:rPr>
            </w:pPr>
            <w:r w:rsidRPr="00371AD2">
              <w:rPr>
                <w:rFonts w:ascii="Times New Roman" w:hAnsi="Times New Roman"/>
                <w:sz w:val="24"/>
              </w:rPr>
              <w:t>SIA</w:t>
            </w:r>
          </w:p>
        </w:tc>
        <w:tc>
          <w:tcPr>
            <w:tcW w:w="7198" w:type="dxa"/>
          </w:tcPr>
          <w:p w:rsidRPr="00371AD2" w:rsidR="0060303C" w:rsidP="00E80749" w:rsidRDefault="0060303C" w14:paraId="625ABEF0" w14:textId="77777777">
            <w:pPr>
              <w:rPr>
                <w:rFonts w:ascii="Times New Roman" w:hAnsi="Times New Roman"/>
                <w:sz w:val="24"/>
              </w:rPr>
            </w:pPr>
            <w:r w:rsidRPr="00371AD2">
              <w:rPr>
                <w:rFonts w:ascii="Times New Roman" w:hAnsi="Times New Roman"/>
                <w:sz w:val="24"/>
              </w:rPr>
              <w:t>Services d'information aéronautique</w:t>
            </w:r>
          </w:p>
        </w:tc>
      </w:tr>
      <w:tr w:rsidRPr="00371AD2" w:rsidR="00AC2BE2" w:rsidTr="00E80749" w14:paraId="2C19A25B" w14:textId="77777777">
        <w:tc>
          <w:tcPr>
            <w:tcW w:w="1981" w:type="dxa"/>
          </w:tcPr>
          <w:p w:rsidRPr="00371AD2" w:rsidR="00AC2BE2" w:rsidP="00AC2BE2" w:rsidRDefault="00AC2BE2" w14:paraId="3FC8B00C" w14:textId="7965DA53">
            <w:pPr>
              <w:rPr>
                <w:rFonts w:ascii="Times New Roman" w:hAnsi="Times New Roman"/>
                <w:sz w:val="24"/>
              </w:rPr>
            </w:pPr>
            <w:r w:rsidRPr="006B2138">
              <w:rPr>
                <w:rFonts w:ascii="Times New Roman" w:hAnsi="Times New Roman"/>
                <w:sz w:val="24"/>
              </w:rPr>
              <w:t>HAÏM</w:t>
            </w:r>
          </w:p>
        </w:tc>
        <w:tc>
          <w:tcPr>
            <w:tcW w:w="7198" w:type="dxa"/>
          </w:tcPr>
          <w:p w:rsidRPr="00371AD2" w:rsidR="00AC2BE2" w:rsidP="00AC2BE2" w:rsidRDefault="00AC2BE2" w14:paraId="1116A08B" w14:textId="5375A5F3">
            <w:pPr>
              <w:rPr>
                <w:rFonts w:ascii="Times New Roman" w:hAnsi="Times New Roman"/>
                <w:sz w:val="24"/>
              </w:rPr>
            </w:pPr>
            <w:r w:rsidRPr="006B2138">
              <w:rPr>
                <w:rFonts w:ascii="Times New Roman" w:hAnsi="Times New Roman"/>
                <w:sz w:val="24"/>
              </w:rPr>
              <w:t>Responsable de la gestion/des services de l'information aéronautique</w:t>
            </w:r>
          </w:p>
        </w:tc>
      </w:tr>
      <w:tr w:rsidRPr="00371AD2" w:rsidR="007A37CF" w:rsidTr="00E80749" w14:paraId="4797073D" w14:textId="77777777">
        <w:trPr>
          <w:trHeight w:val="293"/>
        </w:trPr>
        <w:tc>
          <w:tcPr>
            <w:tcW w:w="1981" w:type="dxa"/>
          </w:tcPr>
          <w:p w:rsidRPr="00371AD2" w:rsidR="007A37CF" w:rsidP="007A37CF" w:rsidRDefault="007A37CF" w14:paraId="48AAA271" w14:textId="17B260DC">
            <w:pPr>
              <w:rPr>
                <w:rFonts w:ascii="Times New Roman" w:hAnsi="Times New Roman"/>
                <w:sz w:val="24"/>
              </w:rPr>
            </w:pPr>
            <w:r w:rsidRPr="00371AD2">
              <w:rPr>
                <w:rFonts w:ascii="Times New Roman" w:hAnsi="Times New Roman"/>
                <w:sz w:val="24"/>
              </w:rPr>
              <w:t>OACI</w:t>
            </w:r>
          </w:p>
        </w:tc>
        <w:tc>
          <w:tcPr>
            <w:tcW w:w="7198" w:type="dxa"/>
          </w:tcPr>
          <w:p w:rsidRPr="00371AD2" w:rsidR="007A37CF" w:rsidP="007A37CF" w:rsidRDefault="007A37CF" w14:paraId="5526ABBB" w14:textId="313AA626">
            <w:pPr>
              <w:rPr>
                <w:rFonts w:ascii="Times New Roman" w:hAnsi="Times New Roman"/>
                <w:sz w:val="24"/>
              </w:rPr>
            </w:pPr>
            <w:r w:rsidRPr="00371AD2">
              <w:rPr>
                <w:rFonts w:ascii="Times New Roman" w:hAnsi="Times New Roman"/>
                <w:sz w:val="24"/>
              </w:rPr>
              <w:t>Organisation de l'aviation civile internationale</w:t>
            </w:r>
          </w:p>
        </w:tc>
      </w:tr>
      <w:tr w:rsidRPr="00371AD2" w:rsidR="0060303C" w:rsidTr="00E80749" w14:paraId="12585195" w14:textId="77777777">
        <w:trPr>
          <w:trHeight w:val="293"/>
        </w:trPr>
        <w:tc>
          <w:tcPr>
            <w:tcW w:w="1981" w:type="dxa"/>
          </w:tcPr>
          <w:p w:rsidRPr="00371AD2" w:rsidR="0060303C" w:rsidP="00E80749" w:rsidRDefault="0060303C" w14:paraId="0B335BE5" w14:textId="77777777">
            <w:pPr>
              <w:rPr>
                <w:rFonts w:ascii="Times New Roman" w:hAnsi="Times New Roman"/>
                <w:sz w:val="24"/>
              </w:rPr>
            </w:pPr>
            <w:r w:rsidRPr="00371AD2">
              <w:rPr>
                <w:rFonts w:ascii="Times New Roman" w:hAnsi="Times New Roman"/>
                <w:sz w:val="24"/>
              </w:rPr>
              <w:t>ISO</w:t>
            </w:r>
          </w:p>
        </w:tc>
        <w:tc>
          <w:tcPr>
            <w:tcW w:w="7198" w:type="dxa"/>
          </w:tcPr>
          <w:p w:rsidRPr="00371AD2" w:rsidR="0060303C" w:rsidP="00E80749" w:rsidRDefault="0060303C" w14:paraId="4C59211E" w14:textId="77777777">
            <w:pPr>
              <w:rPr>
                <w:rFonts w:ascii="Times New Roman" w:hAnsi="Times New Roman"/>
                <w:sz w:val="24"/>
              </w:rPr>
            </w:pPr>
            <w:r w:rsidRPr="00371AD2">
              <w:rPr>
                <w:rFonts w:ascii="Times New Roman" w:hAnsi="Times New Roman"/>
                <w:sz w:val="24"/>
              </w:rPr>
              <w:t>Organisation internationale de normalisation</w:t>
            </w:r>
          </w:p>
        </w:tc>
      </w:tr>
      <w:tr w:rsidRPr="00371AD2" w:rsidR="007A37CF" w:rsidTr="00E80749" w14:paraId="07399DC2" w14:textId="77777777">
        <w:trPr>
          <w:trHeight w:val="293"/>
        </w:trPr>
        <w:tc>
          <w:tcPr>
            <w:tcW w:w="1981" w:type="dxa"/>
          </w:tcPr>
          <w:p w:rsidRPr="00371AD2" w:rsidR="007A37CF" w:rsidP="007A37CF" w:rsidRDefault="007A37CF" w14:paraId="7591A737" w14:textId="17082DCC">
            <w:pPr>
              <w:rPr>
                <w:rFonts w:ascii="Times New Roman" w:hAnsi="Times New Roman"/>
                <w:sz w:val="24"/>
              </w:rPr>
            </w:pPr>
            <w:r w:rsidRPr="006B2138">
              <w:rPr>
                <w:rFonts w:ascii="Times New Roman" w:hAnsi="Times New Roman"/>
                <w:sz w:val="24"/>
              </w:rPr>
              <w:t>PRQMP</w:t>
            </w:r>
          </w:p>
        </w:tc>
        <w:tc>
          <w:tcPr>
            <w:tcW w:w="7198" w:type="dxa"/>
          </w:tcPr>
          <w:p w:rsidRPr="00371AD2" w:rsidR="007A37CF" w:rsidP="007A37CF" w:rsidRDefault="007A37CF" w14:paraId="6FC8D8FF" w14:textId="2FD1B24B">
            <w:pPr>
              <w:rPr>
                <w:rFonts w:ascii="Times New Roman" w:hAnsi="Times New Roman"/>
                <w:sz w:val="24"/>
              </w:rPr>
            </w:pPr>
            <w:r w:rsidRPr="006B2138">
              <w:rPr>
                <w:rFonts w:ascii="Times New Roman" w:hAnsi="Times New Roman"/>
                <w:sz w:val="24"/>
              </w:rPr>
              <w:t>Personne responsable du processus de gestion de la qualité</w:t>
            </w:r>
          </w:p>
        </w:tc>
      </w:tr>
      <w:tr w:rsidRPr="00371AD2" w:rsidR="0060303C" w:rsidTr="00E80749" w14:paraId="101B2DAE" w14:textId="77777777">
        <w:tc>
          <w:tcPr>
            <w:tcW w:w="1981" w:type="dxa"/>
          </w:tcPr>
          <w:p w:rsidRPr="00371AD2" w:rsidR="0060303C" w:rsidP="00E80749" w:rsidRDefault="0060303C" w14:paraId="418C7FEB" w14:textId="77777777">
            <w:pPr>
              <w:rPr>
                <w:rFonts w:ascii="Times New Roman" w:hAnsi="Times New Roman"/>
                <w:sz w:val="24"/>
              </w:rPr>
            </w:pPr>
            <w:r w:rsidRPr="00371AD2">
              <w:rPr>
                <w:rFonts w:ascii="Times New Roman" w:hAnsi="Times New Roman"/>
                <w:sz w:val="24"/>
              </w:rPr>
              <w:t>SMQ</w:t>
            </w:r>
          </w:p>
        </w:tc>
        <w:tc>
          <w:tcPr>
            <w:tcW w:w="7198" w:type="dxa"/>
          </w:tcPr>
          <w:p w:rsidRPr="00371AD2" w:rsidR="0060303C" w:rsidP="00E80749" w:rsidRDefault="0060303C" w14:paraId="461433FC" w14:textId="77777777">
            <w:pPr>
              <w:rPr>
                <w:rFonts w:ascii="Times New Roman" w:hAnsi="Times New Roman"/>
                <w:sz w:val="24"/>
              </w:rPr>
            </w:pPr>
            <w:r w:rsidRPr="00371AD2">
              <w:rPr>
                <w:rFonts w:ascii="Times New Roman" w:hAnsi="Times New Roman"/>
                <w:sz w:val="24"/>
              </w:rPr>
              <w:t>Système de gestion de la qualité</w:t>
            </w:r>
          </w:p>
        </w:tc>
      </w:tr>
      <w:tr w:rsidRPr="00371AD2" w:rsidR="00B36AC8" w:rsidTr="00E80749" w14:paraId="2FECF1C3" w14:textId="77777777">
        <w:tc>
          <w:tcPr>
            <w:tcW w:w="1981" w:type="dxa"/>
          </w:tcPr>
          <w:p w:rsidRPr="00371AD2" w:rsidR="00B36AC8" w:rsidP="00E80749" w:rsidRDefault="00B36AC8" w14:paraId="2D092AF0" w14:textId="74C64B80">
            <w:pPr>
              <w:rPr>
                <w:rFonts w:ascii="Times New Roman" w:hAnsi="Times New Roman"/>
                <w:sz w:val="24"/>
              </w:rPr>
            </w:pPr>
            <w:r w:rsidRPr="00371AD2">
              <w:rPr>
                <w:rFonts w:ascii="Times New Roman" w:hAnsi="Times New Roman"/>
                <w:sz w:val="24"/>
              </w:rPr>
              <w:t>SLA</w:t>
            </w:r>
          </w:p>
        </w:tc>
        <w:tc>
          <w:tcPr>
            <w:tcW w:w="7198" w:type="dxa"/>
          </w:tcPr>
          <w:p w:rsidRPr="00371AD2" w:rsidR="00B36AC8" w:rsidP="00E80749" w:rsidRDefault="00B36AC8" w14:paraId="53C10BC2" w14:textId="2F03391A">
            <w:pPr>
              <w:rPr>
                <w:rFonts w:ascii="Times New Roman" w:hAnsi="Times New Roman"/>
                <w:sz w:val="24"/>
              </w:rPr>
            </w:pPr>
            <w:r w:rsidRPr="00371AD2">
              <w:rPr>
                <w:rFonts w:ascii="Times New Roman" w:hAnsi="Times New Roman"/>
                <w:sz w:val="24"/>
              </w:rPr>
              <w:t>Accords de Niveau de Service</w:t>
            </w:r>
          </w:p>
        </w:tc>
      </w:tr>
    </w:tbl>
    <w:p w:rsidRPr="00371AD2" w:rsidR="0060303C" w:rsidP="0060303C" w:rsidRDefault="0060303C" w14:paraId="7DB42B99" w14:textId="77777777">
      <w:pPr>
        <w:pStyle w:val="Titre1"/>
      </w:pPr>
      <w:bookmarkStart w:name="_Toc132386419" w:id="5"/>
      <w:r w:rsidRPr="00371AD2">
        <w:t>RESPONSABILITÉS</w:t>
      </w:r>
      <w:bookmarkEnd w:id="5"/>
    </w:p>
    <w:p w:rsidRPr="00371AD2" w:rsidR="0060303C" w:rsidP="0060303C" w:rsidRDefault="0060303C" w14:paraId="03F9800D" w14:textId="77777777">
      <w:pPr>
        <w:spacing w:after="0"/>
        <w:rPr>
          <w:rFonts w:ascii="Times New Roman" w:hAnsi="Times New Roman"/>
        </w:rPr>
      </w:pPr>
    </w:p>
    <w:tbl>
      <w:tblPr>
        <w:tblStyle w:val="Grilledutableau"/>
        <w:tblpPr w:leftFromText="180" w:rightFromText="180" w:vertAnchor="text" w:tblpX="269" w:tblpY="1"/>
        <w:tblOverlap w:val="never"/>
        <w:tblW w:w="0" w:type="auto"/>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133"/>
        <w:gridCol w:w="7198"/>
      </w:tblGrid>
      <w:tr w:rsidRPr="00371AD2" w:rsidR="0060303C" w:rsidTr="00E80749" w14:paraId="134E2AF3" w14:textId="77777777">
        <w:trPr>
          <w:trHeight w:val="582"/>
        </w:trPr>
        <w:tc>
          <w:tcPr>
            <w:tcW w:w="2133" w:type="dxa"/>
            <w:vAlign w:val="center"/>
          </w:tcPr>
          <w:p w:rsidRPr="00371AD2" w:rsidR="0060303C" w:rsidP="00E80749" w:rsidRDefault="007A37CF" w14:paraId="15B222C1" w14:textId="1FEDFD4F">
            <w:pPr>
              <w:rPr>
                <w:rFonts w:ascii="Times New Roman" w:hAnsi="Times New Roman"/>
                <w:sz w:val="24"/>
              </w:rPr>
            </w:pPr>
            <w:r>
              <w:rPr>
                <w:rFonts w:ascii="Times New Roman" w:hAnsi="Times New Roman"/>
                <w:sz w:val="24"/>
              </w:rPr>
              <w:t>HA</w:t>
            </w:r>
            <w:r w:rsidR="00D8292F">
              <w:rPr>
                <w:rFonts w:ascii="Times New Roman" w:hAnsi="Times New Roman"/>
                <w:sz w:val="24"/>
              </w:rPr>
              <w:t>I</w:t>
            </w:r>
            <w:r>
              <w:rPr>
                <w:rFonts w:ascii="Times New Roman" w:hAnsi="Times New Roman"/>
                <w:sz w:val="24"/>
              </w:rPr>
              <w:t>M</w:t>
            </w:r>
          </w:p>
        </w:tc>
        <w:tc>
          <w:tcPr>
            <w:tcW w:w="7198" w:type="dxa"/>
            <w:vAlign w:val="center"/>
          </w:tcPr>
          <w:p w:rsidRPr="00371AD2" w:rsidR="0060303C" w:rsidP="00E80749" w:rsidRDefault="0060303C" w14:paraId="6DEC0A25" w14:textId="77777777">
            <w:pPr>
              <w:rPr>
                <w:rFonts w:ascii="Times New Roman" w:hAnsi="Times New Roman"/>
                <w:sz w:val="24"/>
              </w:rPr>
            </w:pPr>
            <w:r w:rsidRPr="00371AD2">
              <w:rPr>
                <w:rFonts w:ascii="Times New Roman" w:hAnsi="Times New Roman"/>
                <w:sz w:val="24"/>
              </w:rPr>
              <w:t>A la responsabilité principale et l'autorité d'approbation pour cette procédure.</w:t>
            </w:r>
          </w:p>
        </w:tc>
      </w:tr>
      <w:tr w:rsidRPr="00371AD2" w:rsidR="00DA7482" w:rsidTr="008E4203" w14:paraId="1CE72A6B" w14:textId="77777777">
        <w:trPr>
          <w:trHeight w:val="582"/>
        </w:trPr>
        <w:tc>
          <w:tcPr>
            <w:tcW w:w="2133" w:type="dxa"/>
            <w:vMerge w:val="restart"/>
            <w:vAlign w:val="center"/>
          </w:tcPr>
          <w:p w:rsidRPr="00371AD2" w:rsidR="00DA7482" w:rsidP="000B4F55" w:rsidRDefault="007A37CF" w14:paraId="38D26958" w14:textId="0698B9EE">
            <w:pPr>
              <w:rPr>
                <w:rFonts w:ascii="Times New Roman" w:hAnsi="Times New Roman"/>
                <w:sz w:val="24"/>
              </w:rPr>
            </w:pPr>
            <w:r w:rsidRPr="006B2138">
              <w:rPr>
                <w:rFonts w:ascii="Times New Roman" w:hAnsi="Times New Roman"/>
                <w:sz w:val="24"/>
              </w:rPr>
              <w:t>PRQMP</w:t>
            </w:r>
          </w:p>
        </w:tc>
        <w:tc>
          <w:tcPr>
            <w:tcW w:w="7198" w:type="dxa"/>
            <w:vAlign w:val="center"/>
          </w:tcPr>
          <w:p w:rsidRPr="00371AD2" w:rsidR="00DA7482" w:rsidP="00E80749" w:rsidRDefault="00DA7482" w14:paraId="7B20303A" w14:textId="77777777">
            <w:pPr>
              <w:jc w:val="both"/>
              <w:rPr>
                <w:rFonts w:ascii="Times New Roman" w:hAnsi="Times New Roman"/>
                <w:sz w:val="24"/>
              </w:rPr>
            </w:pPr>
            <w:r w:rsidRPr="00371AD2">
              <w:rPr>
                <w:rFonts w:ascii="Times New Roman" w:hAnsi="Times New Roman"/>
                <w:sz w:val="24"/>
              </w:rPr>
              <w:t>Responsable de la révision/mise à jour et du maintien de cette procédure.</w:t>
            </w:r>
          </w:p>
        </w:tc>
      </w:tr>
      <w:tr w:rsidRPr="00371AD2" w:rsidR="00DA7482" w:rsidTr="008E4203" w14:paraId="12E8FCFC" w14:textId="77777777">
        <w:trPr>
          <w:trHeight w:val="582"/>
        </w:trPr>
        <w:tc>
          <w:tcPr>
            <w:tcW w:w="2133" w:type="dxa"/>
            <w:vMerge/>
            <w:vAlign w:val="center"/>
          </w:tcPr>
          <w:p w:rsidRPr="00371AD2" w:rsidR="00DA7482" w:rsidP="00E80749" w:rsidRDefault="00DA7482" w14:paraId="0713DB60" w14:textId="77777777">
            <w:pPr>
              <w:rPr>
                <w:rFonts w:ascii="Times New Roman" w:hAnsi="Times New Roman"/>
                <w:sz w:val="24"/>
              </w:rPr>
            </w:pPr>
          </w:p>
        </w:tc>
        <w:tc>
          <w:tcPr>
            <w:tcW w:w="7198" w:type="dxa"/>
            <w:vAlign w:val="center"/>
          </w:tcPr>
          <w:p w:rsidRPr="00371AD2" w:rsidR="00DA7482" w:rsidP="00E80749" w:rsidRDefault="00DA7482" w14:paraId="1FD39432" w14:textId="08864463">
            <w:pPr>
              <w:jc w:val="both"/>
              <w:rPr>
                <w:rFonts w:ascii="Times New Roman" w:hAnsi="Times New Roman"/>
                <w:sz w:val="24"/>
              </w:rPr>
            </w:pPr>
            <w:r w:rsidRPr="00371AD2">
              <w:rPr>
                <w:rFonts w:ascii="Times New Roman" w:hAnsi="Times New Roman"/>
                <w:sz w:val="24"/>
              </w:rPr>
              <w:t xml:space="preserve">A la responsabilité de déterminer les exigences d'identification et de traçabilité qui s'appliquent aux </w:t>
            </w:r>
            <w:r w:rsidR="00D8292F">
              <w:rPr>
                <w:rFonts w:ascii="Times New Roman" w:hAnsi="Times New Roman"/>
                <w:sz w:val="24"/>
              </w:rPr>
              <w:t xml:space="preserve">éléments de </w:t>
            </w:r>
            <w:r w:rsidRPr="00371AD2">
              <w:rPr>
                <w:rFonts w:ascii="Times New Roman" w:hAnsi="Times New Roman"/>
                <w:sz w:val="24"/>
              </w:rPr>
              <w:t>sorties et services AIS/AIM de l'État.</w:t>
            </w:r>
          </w:p>
        </w:tc>
      </w:tr>
      <w:tr w:rsidRPr="00371AD2" w:rsidR="0060303C" w:rsidTr="00E80749" w14:paraId="2E063499" w14:textId="77777777">
        <w:tc>
          <w:tcPr>
            <w:tcW w:w="2133" w:type="dxa"/>
            <w:vAlign w:val="center"/>
          </w:tcPr>
          <w:p w:rsidRPr="00371AD2" w:rsidR="0060303C" w:rsidP="00E80749" w:rsidRDefault="00F72F67" w14:paraId="6B52FC65" w14:textId="5D536046">
            <w:pPr>
              <w:rPr>
                <w:rFonts w:ascii="Times New Roman" w:hAnsi="Times New Roman"/>
                <w:sz w:val="24"/>
              </w:rPr>
            </w:pPr>
            <w:r w:rsidRPr="006B2138">
              <w:rPr>
                <w:rFonts w:ascii="Times New Roman" w:hAnsi="Times New Roman"/>
                <w:sz w:val="24"/>
              </w:rPr>
              <w:t>Chefs d'unités AIS</w:t>
            </w:r>
          </w:p>
        </w:tc>
        <w:tc>
          <w:tcPr>
            <w:tcW w:w="7198" w:type="dxa"/>
            <w:vAlign w:val="center"/>
          </w:tcPr>
          <w:p w:rsidRPr="00371AD2" w:rsidR="0060303C" w:rsidP="00E80749" w:rsidRDefault="0060303C" w14:paraId="69A9B15D" w14:textId="637692A3">
            <w:pPr>
              <w:rPr>
                <w:rFonts w:ascii="Times New Roman" w:hAnsi="Times New Roman"/>
                <w:sz w:val="24"/>
              </w:rPr>
            </w:pPr>
            <w:r w:rsidRPr="00371AD2">
              <w:rPr>
                <w:rFonts w:ascii="Times New Roman" w:hAnsi="Times New Roman" w:cs="Times New Roman"/>
                <w:sz w:val="24"/>
                <w:szCs w:val="24"/>
              </w:rPr>
              <w:t xml:space="preserve">Est responsable de s'assurer que le SMQ est conforme aux exigences de la norme internationale ISO </w:t>
            </w:r>
            <w:proofErr w:type="gramStart"/>
            <w:r w:rsidRPr="00371AD2">
              <w:rPr>
                <w:rFonts w:ascii="Times New Roman" w:hAnsi="Times New Roman" w:cs="Times New Roman"/>
                <w:sz w:val="24"/>
                <w:szCs w:val="24"/>
              </w:rPr>
              <w:t>9001:</w:t>
            </w:r>
            <w:proofErr w:type="gramEnd"/>
            <w:r w:rsidRPr="00371AD2">
              <w:rPr>
                <w:rFonts w:ascii="Times New Roman" w:hAnsi="Times New Roman" w:cs="Times New Roman"/>
                <w:sz w:val="24"/>
                <w:szCs w:val="24"/>
              </w:rPr>
              <w:t>2015 et est établi, mis en œuvre et maintenu au sein des différentes unités de l'AIS/AIM.</w:t>
            </w:r>
          </w:p>
        </w:tc>
      </w:tr>
      <w:tr w:rsidRPr="00371AD2" w:rsidR="00472E87" w:rsidTr="00E80749" w14:paraId="10ED3E02" w14:textId="77777777">
        <w:tc>
          <w:tcPr>
            <w:tcW w:w="2133" w:type="dxa"/>
            <w:vAlign w:val="center"/>
          </w:tcPr>
          <w:p w:rsidRPr="00371AD2" w:rsidR="00472E87" w:rsidP="00472E87" w:rsidRDefault="00472E87" w14:paraId="1FD00262" w14:textId="5A2C2756">
            <w:pPr>
              <w:rPr>
                <w:rFonts w:ascii="Times New Roman" w:hAnsi="Times New Roman"/>
                <w:sz w:val="24"/>
              </w:rPr>
            </w:pPr>
            <w:r w:rsidRPr="00371AD2">
              <w:rPr>
                <w:rFonts w:ascii="Times New Roman" w:hAnsi="Times New Roman"/>
                <w:sz w:val="24"/>
              </w:rPr>
              <w:t>Tout le personnel</w:t>
            </w:r>
          </w:p>
        </w:tc>
        <w:tc>
          <w:tcPr>
            <w:tcW w:w="7198" w:type="dxa"/>
            <w:vAlign w:val="center"/>
          </w:tcPr>
          <w:p w:rsidRPr="00371AD2" w:rsidR="00472E87" w:rsidP="00472E87" w:rsidRDefault="00D8292F" w14:paraId="09F82D44" w14:textId="6282A8F0">
            <w:pPr>
              <w:rPr>
                <w:rFonts w:ascii="Times New Roman" w:hAnsi="Times New Roman" w:cs="Times New Roman"/>
                <w:sz w:val="24"/>
                <w:szCs w:val="24"/>
              </w:rPr>
            </w:pPr>
            <w:r>
              <w:rPr>
                <w:rFonts w:ascii="Times New Roman" w:hAnsi="Times New Roman"/>
                <w:sz w:val="24"/>
              </w:rPr>
              <w:t xml:space="preserve">Doit </w:t>
            </w:r>
            <w:r w:rsidRPr="00371AD2" w:rsidR="00472E87">
              <w:rPr>
                <w:rFonts w:ascii="Times New Roman" w:hAnsi="Times New Roman"/>
                <w:sz w:val="24"/>
              </w:rPr>
              <w:t>Respecte</w:t>
            </w:r>
            <w:r>
              <w:rPr>
                <w:rFonts w:ascii="Times New Roman" w:hAnsi="Times New Roman"/>
                <w:sz w:val="24"/>
              </w:rPr>
              <w:t>r</w:t>
            </w:r>
            <w:r w:rsidRPr="00371AD2" w:rsidR="00472E87">
              <w:rPr>
                <w:rFonts w:ascii="Times New Roman" w:hAnsi="Times New Roman"/>
                <w:sz w:val="24"/>
              </w:rPr>
              <w:t xml:space="preserve"> les exigences de cette procédure.</w:t>
            </w:r>
          </w:p>
        </w:tc>
      </w:tr>
    </w:tbl>
    <w:p w:rsidRPr="00371AD2" w:rsidR="0060303C" w:rsidP="0060303C" w:rsidRDefault="003D2CE5" w14:paraId="13D784EC" w14:textId="0A4AF237">
      <w:pPr>
        <w:pStyle w:val="Titre1"/>
      </w:pPr>
      <w:bookmarkStart w:name="_Toc132386420" w:id="6"/>
      <w:r w:rsidRPr="00371AD2">
        <w:rPr>
          <w:caps w:val="0"/>
        </w:rPr>
        <w:t>DÉTAILS DE LA PROCÉDURE</w:t>
      </w:r>
      <w:bookmarkEnd w:id="6"/>
    </w:p>
    <w:p w:rsidRPr="00371AD2" w:rsidR="0060303C" w:rsidP="0060303C" w:rsidRDefault="0060303C" w14:paraId="4E130762" w14:textId="1544CB21">
      <w:pPr>
        <w:pStyle w:val="Titre2"/>
        <w:spacing w:line="276" w:lineRule="auto"/>
        <w:ind w:left="578" w:hanging="578"/>
        <w:rPr>
          <w:lang w:val="en-GB"/>
        </w:rPr>
      </w:pPr>
      <w:bookmarkStart w:name="_Toc132386421" w:id="7"/>
      <w:r w:rsidRPr="22B378C6" w:rsidR="0060303C">
        <w:rPr>
          <w:lang w:val="en-GB"/>
        </w:rPr>
        <w:t>Général</w:t>
      </w:r>
      <w:bookmarkEnd w:id="7"/>
      <w:r w:rsidRPr="22B378C6" w:rsidR="00D8292F">
        <w:rPr>
          <w:lang w:val="en-GB"/>
        </w:rPr>
        <w:t>ité</w:t>
      </w:r>
      <w:r w:rsidRPr="22B378C6" w:rsidR="031DBB8E">
        <w:rPr>
          <w:lang w:val="en-GB"/>
        </w:rPr>
        <w:t>s</w:t>
      </w:r>
    </w:p>
    <w:p w:rsidRPr="00371AD2" w:rsidR="0060303C" w:rsidP="000935C1" w:rsidRDefault="00D8292F" w14:paraId="4B0F168A" w14:textId="29555F72">
      <w:pPr>
        <w:numPr>
          <w:ilvl w:val="0"/>
          <w:numId w:val="4"/>
        </w:numPr>
        <w:spacing w:before="120" w:after="120" w:line="276" w:lineRule="auto"/>
        <w:ind w:left="993" w:hanging="357"/>
        <w:jc w:val="both"/>
        <w:rPr>
          <w:rFonts w:ascii="Times New Roman" w:hAnsi="Times New Roman" w:cs="Times New Roman"/>
          <w:sz w:val="24"/>
          <w:szCs w:val="24"/>
        </w:rPr>
      </w:pPr>
      <w:r w:rsidRPr="000935C1" w:rsidR="00D8292F">
        <w:rPr>
          <w:rFonts w:ascii="Times New Roman" w:hAnsi="Times New Roman"/>
          <w:sz w:val="24"/>
          <w:szCs w:val="24"/>
        </w:rPr>
        <w:t>A</w:t>
      </w:r>
      <w:r w:rsidRPr="000935C1" w:rsidR="0060303C">
        <w:rPr>
          <w:rFonts w:ascii="Times New Roman" w:hAnsi="Times New Roman"/>
          <w:sz w:val="24"/>
          <w:szCs w:val="24"/>
        </w:rPr>
        <w:t xml:space="preserve"> l'appui de la procédure AFI AIM RBIS QMS pour définir le modèle de planification et de contrôle opérationnels du </w:t>
      </w:r>
      <w:r w:rsidRPr="000935C1" w:rsidR="00D8292F">
        <w:rPr>
          <w:rFonts w:ascii="Times New Roman" w:hAnsi="Times New Roman"/>
          <w:sz w:val="24"/>
          <w:szCs w:val="24"/>
        </w:rPr>
        <w:t>SMQ</w:t>
      </w:r>
      <w:r w:rsidRPr="000935C1" w:rsidR="0060303C">
        <w:rPr>
          <w:rFonts w:ascii="Times New Roman" w:hAnsi="Times New Roman"/>
          <w:sz w:val="24"/>
          <w:szCs w:val="24"/>
        </w:rPr>
        <w:t xml:space="preserve">, </w:t>
      </w:r>
      <w:r w:rsidRPr="000935C1" w:rsidR="35A2BFC2">
        <w:rPr>
          <w:rFonts w:ascii="Times New Roman" w:hAnsi="Times New Roman"/>
          <w:sz w:val="24"/>
          <w:szCs w:val="24"/>
        </w:rPr>
        <w:t>le m</w:t>
      </w:r>
      <w:r w:rsidRPr="000935C1" w:rsidR="00D8292F">
        <w:rPr>
          <w:rFonts w:ascii="Times New Roman" w:hAnsi="Times New Roman"/>
          <w:sz w:val="24"/>
          <w:szCs w:val="24"/>
        </w:rPr>
        <w:t xml:space="preserve">odèle de procédure </w:t>
      </w:r>
      <w:r w:rsidRPr="000935C1" w:rsidR="4E33CC03">
        <w:rPr>
          <w:rFonts w:ascii="Times New Roman" w:hAnsi="Times New Roman"/>
          <w:sz w:val="24"/>
          <w:szCs w:val="24"/>
        </w:rPr>
        <w:t xml:space="preserve">AFI_AIM_RBIS_QMS_810_PR01_TMP </w:t>
      </w:r>
      <w:r w:rsidRPr="000935C1" w:rsidR="00D8292F">
        <w:rPr>
          <w:rFonts w:ascii="Times New Roman" w:hAnsi="Times New Roman"/>
          <w:sz w:val="24"/>
          <w:szCs w:val="24"/>
        </w:rPr>
        <w:t>pour le suivi, la mesure, l'analyse et l'évaluation du SMQ</w:t>
      </w:r>
      <w:r w:rsidRPr="000935C1" w:rsidR="4A8B84A5">
        <w:rPr>
          <w:rFonts w:ascii="Times New Roman" w:hAnsi="Times New Roman"/>
          <w:sz w:val="24"/>
          <w:szCs w:val="24"/>
        </w:rPr>
        <w:t xml:space="preserve"> </w:t>
      </w:r>
      <w:r w:rsidRPr="000935C1" w:rsidR="0060303C">
        <w:rPr>
          <w:rFonts w:ascii="Times New Roman" w:hAnsi="Times New Roman"/>
          <w:sz w:val="24"/>
          <w:szCs w:val="24"/>
        </w:rPr>
        <w:t xml:space="preserve">traite du contrôle des processus de données AIS/ </w:t>
      </w:r>
      <w:r w:rsidRPr="000935C1" w:rsidR="00D9611D">
        <w:rPr>
          <w:rFonts w:ascii="Times New Roman" w:hAnsi="Times New Roman" w:cs="Times New Roman"/>
          <w:sz w:val="24"/>
          <w:szCs w:val="24"/>
        </w:rPr>
        <w:t xml:space="preserve">AIM </w:t>
      </w:r>
      <w:r w:rsidRPr="000935C1" w:rsidR="0050474A">
        <w:rPr>
          <w:rFonts w:ascii="Times New Roman" w:hAnsi="Times New Roman"/>
          <w:sz w:val="24"/>
          <w:szCs w:val="24"/>
        </w:rPr>
        <w:t>et prestation de services.</w:t>
      </w:r>
      <w:r w:rsidRPr="000935C1" w:rsidR="09A7E866">
        <w:rPr>
          <w:rFonts w:ascii="Times New Roman" w:hAnsi="Times New Roman"/>
          <w:sz w:val="24"/>
          <w:szCs w:val="24"/>
        </w:rPr>
        <w:t xml:space="preserve"> </w:t>
      </w:r>
    </w:p>
    <w:p w:rsidRPr="00371AD2" w:rsidR="0050474A" w:rsidP="0050474A" w:rsidRDefault="0003065F" w14:paraId="1CE0811B" w14:textId="3B43F5E8">
      <w:pPr>
        <w:numPr>
          <w:ilvl w:val="0"/>
          <w:numId w:val="4"/>
        </w:numPr>
        <w:spacing w:before="120" w:after="120" w:line="276" w:lineRule="auto"/>
        <w:jc w:val="both"/>
        <w:rPr>
          <w:rFonts w:ascii="Times New Roman" w:hAnsi="Times New Roman" w:cs="Times New Roman"/>
          <w:sz w:val="24"/>
        </w:rPr>
      </w:pPr>
      <w:r w:rsidRPr="000935C1" w:rsidR="0003065F">
        <w:rPr>
          <w:rFonts w:ascii="Times New Roman" w:hAnsi="Times New Roman" w:cs="Times New Roman"/>
          <w:sz w:val="24"/>
          <w:szCs w:val="24"/>
        </w:rPr>
        <w:t xml:space="preserve">Le </w:t>
      </w:r>
      <w:r w:rsidRPr="000935C1" w:rsidR="00F72F67">
        <w:rPr>
          <w:rFonts w:ascii="Times New Roman" w:hAnsi="Times New Roman"/>
          <w:sz w:val="24"/>
          <w:szCs w:val="24"/>
        </w:rPr>
        <w:t xml:space="preserve">PRQMP, </w:t>
      </w:r>
      <w:r w:rsidRPr="000935C1" w:rsidR="00981FFC">
        <w:rPr>
          <w:rFonts w:ascii="Times New Roman" w:hAnsi="Times New Roman" w:cs="Times New Roman"/>
          <w:sz w:val="24"/>
          <w:szCs w:val="24"/>
        </w:rPr>
        <w:t xml:space="preserve">en collaboration avec les autres chefs d'unités AIS, s'assure que la gestion des données et la prestation de services sont mises en œuvre dans des conditions contrôlées et </w:t>
      </w:r>
      <w:r w:rsidRPr="000935C1" w:rsidR="0050474A">
        <w:rPr>
          <w:rFonts w:ascii="Times New Roman" w:hAnsi="Times New Roman" w:cs="Times New Roman"/>
          <w:sz w:val="24"/>
          <w:szCs w:val="24"/>
        </w:rPr>
        <w:t xml:space="preserve">veille à ce que les informations documentées pour les processus de gestion des données et la prestation de services </w:t>
      </w:r>
      <w:r w:rsidRPr="000935C1" w:rsidR="0003065F">
        <w:rPr>
          <w:rFonts w:ascii="Times New Roman" w:hAnsi="Times New Roman" w:cs="Times New Roman"/>
          <w:sz w:val="24"/>
          <w:szCs w:val="24"/>
        </w:rPr>
        <w:t>soient maintenues.</w:t>
      </w:r>
    </w:p>
    <w:p w:rsidRPr="00371AD2" w:rsidR="0003065F" w:rsidP="0003065F" w:rsidRDefault="0003065F" w14:paraId="6BC59B88" w14:textId="77777777">
      <w:pPr>
        <w:pStyle w:val="Titre2"/>
        <w:spacing w:line="276" w:lineRule="auto"/>
        <w:ind w:left="578" w:hanging="578"/>
        <w:rPr>
          <w:lang w:val="en-GB"/>
        </w:rPr>
      </w:pPr>
      <w:bookmarkStart w:name="_Toc132386422" w:id="8"/>
      <w:r w:rsidRPr="00371AD2">
        <w:rPr>
          <w:lang w:val="en-GB"/>
        </w:rPr>
        <w:t>Infrastructure et environnement de travail</w:t>
      </w:r>
      <w:bookmarkEnd w:id="8"/>
    </w:p>
    <w:p w:rsidRPr="00371AD2" w:rsidR="0003065F" w:rsidP="000935C1" w:rsidRDefault="0050474A" w14:paraId="16ECAF7D" w14:textId="61BC3610">
      <w:pPr>
        <w:numPr>
          <w:ilvl w:val="0"/>
          <w:numId w:val="10"/>
        </w:numPr>
        <w:spacing w:before="120" w:after="120" w:line="276" w:lineRule="auto"/>
        <w:jc w:val="both"/>
        <w:rPr>
          <w:rFonts w:ascii="Times New Roman" w:hAnsi="Times New Roman" w:cs="Times New Roman"/>
          <w:sz w:val="24"/>
          <w:szCs w:val="24"/>
        </w:rPr>
      </w:pPr>
      <w:r w:rsidRPr="000935C1" w:rsidR="0050474A">
        <w:rPr>
          <w:rFonts w:ascii="Times New Roman" w:hAnsi="Times New Roman" w:cs="Times New Roman"/>
          <w:sz w:val="24"/>
          <w:szCs w:val="24"/>
        </w:rPr>
        <w:t xml:space="preserve">Une infrastructure et un environnement de processus appropriés sont fournis où les processus sont contrôlés et gérés pour assurer la conformité et l'amélioration continue des données aéronautiques et des informations aéronautiques grâce au modèle de procédure AFI AIM RBIS QMS pour la gestion des ressources, </w:t>
      </w:r>
      <w:r w:rsidRPr="000935C1" w:rsidR="29DDF73E">
        <w:rPr>
          <w:rFonts w:ascii="Times New Roman" w:hAnsi="Times New Roman" w:cs="Times New Roman"/>
          <w:sz w:val="24"/>
          <w:szCs w:val="24"/>
        </w:rPr>
        <w:t xml:space="preserve">référencé </w:t>
      </w:r>
      <w:r w:rsidRPr="000935C1" w:rsidR="0050474A">
        <w:rPr>
          <w:rFonts w:ascii="Times New Roman" w:hAnsi="Times New Roman" w:cs="Times New Roman"/>
          <w:sz w:val="24"/>
          <w:szCs w:val="24"/>
        </w:rPr>
        <w:t>AFI_AIM_RBIS_QMS_710_PR01_TMP.</w:t>
      </w:r>
    </w:p>
    <w:p w:rsidRPr="00371AD2" w:rsidR="0003065F" w:rsidP="0003065F" w:rsidRDefault="0003065F" w14:paraId="11150449" w14:textId="77777777">
      <w:pPr>
        <w:pStyle w:val="Titre2"/>
        <w:spacing w:line="276" w:lineRule="auto"/>
        <w:ind w:left="578" w:hanging="578"/>
        <w:rPr>
          <w:lang w:val="en-GB"/>
        </w:rPr>
      </w:pPr>
      <w:bookmarkStart w:name="_Toc132386423" w:id="9"/>
      <w:r w:rsidRPr="00371AD2">
        <w:rPr>
          <w:lang w:val="en-GB"/>
        </w:rPr>
        <w:t>Planification des processus</w:t>
      </w:r>
      <w:bookmarkEnd w:id="9"/>
    </w:p>
    <w:p w:rsidRPr="00371AD2" w:rsidR="0050474A" w:rsidP="000935C1" w:rsidRDefault="0003065F" w14:paraId="6E522EFF" w14:textId="3D9E914B">
      <w:pPr>
        <w:numPr>
          <w:ilvl w:val="0"/>
          <w:numId w:val="12"/>
        </w:numPr>
        <w:spacing w:before="120" w:after="120" w:line="276" w:lineRule="auto"/>
        <w:jc w:val="both"/>
        <w:rPr>
          <w:rFonts w:ascii="Times New Roman" w:hAnsi="Times New Roman" w:cs="Times New Roman"/>
          <w:sz w:val="24"/>
          <w:szCs w:val="24"/>
        </w:rPr>
      </w:pPr>
      <w:r w:rsidRPr="000935C1" w:rsidR="0003065F">
        <w:rPr>
          <w:rFonts w:ascii="Times New Roman" w:hAnsi="Times New Roman" w:cs="Times New Roman"/>
          <w:sz w:val="24"/>
          <w:szCs w:val="24"/>
        </w:rPr>
        <w:t>Les processus de gestion des données aéronautiques et de fourniture de services sont planifiés avec l</w:t>
      </w:r>
      <w:r w:rsidRPr="000935C1" w:rsidR="6E6540B1">
        <w:rPr>
          <w:rFonts w:ascii="Times New Roman" w:hAnsi="Times New Roman" w:cs="Times New Roman"/>
          <w:sz w:val="24"/>
          <w:szCs w:val="24"/>
        </w:rPr>
        <w:t xml:space="preserve">e modèle de </w:t>
      </w:r>
      <w:r w:rsidRPr="000935C1" w:rsidR="0003065F">
        <w:rPr>
          <w:rFonts w:ascii="Times New Roman" w:hAnsi="Times New Roman" w:cs="Times New Roman"/>
          <w:sz w:val="24"/>
          <w:szCs w:val="24"/>
        </w:rPr>
        <w:t xml:space="preserve">procédure AFI AIM RBIS QMS pour définir </w:t>
      </w:r>
      <w:r w:rsidRPr="000935C1" w:rsidR="289FD332">
        <w:rPr>
          <w:rFonts w:ascii="Times New Roman" w:hAnsi="Times New Roman" w:cs="Times New Roman"/>
          <w:sz w:val="24"/>
          <w:szCs w:val="24"/>
        </w:rPr>
        <w:t xml:space="preserve">la </w:t>
      </w:r>
      <w:r w:rsidRPr="000935C1" w:rsidR="0003065F">
        <w:rPr>
          <w:rFonts w:ascii="Times New Roman" w:hAnsi="Times New Roman" w:cs="Times New Roman"/>
          <w:sz w:val="24"/>
          <w:szCs w:val="24"/>
        </w:rPr>
        <w:t xml:space="preserve">planification et </w:t>
      </w:r>
      <w:r w:rsidRPr="000935C1" w:rsidR="416EB8A4">
        <w:rPr>
          <w:rFonts w:ascii="Times New Roman" w:hAnsi="Times New Roman" w:cs="Times New Roman"/>
          <w:sz w:val="24"/>
          <w:szCs w:val="24"/>
        </w:rPr>
        <w:t>le</w:t>
      </w:r>
      <w:r w:rsidRPr="000935C1" w:rsidR="0003065F">
        <w:rPr>
          <w:rFonts w:ascii="Times New Roman" w:hAnsi="Times New Roman" w:cs="Times New Roman"/>
          <w:sz w:val="24"/>
          <w:szCs w:val="24"/>
        </w:rPr>
        <w:t xml:space="preserve"> contrôle opérationnel </w:t>
      </w:r>
      <w:r w:rsidRPr="000935C1" w:rsidR="158D1C73">
        <w:rPr>
          <w:rFonts w:ascii="Times New Roman" w:hAnsi="Times New Roman" w:cs="Times New Roman"/>
          <w:sz w:val="24"/>
          <w:szCs w:val="24"/>
        </w:rPr>
        <w:t xml:space="preserve">du </w:t>
      </w:r>
      <w:r w:rsidRPr="000935C1" w:rsidR="00D8292F">
        <w:rPr>
          <w:rFonts w:ascii="Times New Roman" w:hAnsi="Times New Roman" w:cs="Times New Roman"/>
          <w:sz w:val="24"/>
          <w:szCs w:val="24"/>
        </w:rPr>
        <w:t>SMQ</w:t>
      </w:r>
      <w:r w:rsidRPr="000935C1" w:rsidR="25DC2CF2">
        <w:rPr>
          <w:rFonts w:ascii="Times New Roman" w:hAnsi="Times New Roman" w:cs="Times New Roman"/>
          <w:sz w:val="24"/>
          <w:szCs w:val="24"/>
        </w:rPr>
        <w:t xml:space="preserve"> référencé </w:t>
      </w:r>
      <w:r w:rsidRPr="000935C1" w:rsidR="0003065F">
        <w:rPr>
          <w:rFonts w:ascii="Times New Roman" w:hAnsi="Times New Roman" w:cs="Times New Roman"/>
          <w:sz w:val="24"/>
          <w:szCs w:val="24"/>
        </w:rPr>
        <w:t xml:space="preserve">AFI_AIM_RBIS_QMS_810_PR01_TMP </w:t>
      </w:r>
      <w:r w:rsidRPr="000935C1" w:rsidR="00DA7482">
        <w:rPr>
          <w:rFonts w:ascii="Times New Roman" w:hAnsi="Times New Roman" w:cs="Times New Roman"/>
          <w:sz w:val="24"/>
          <w:szCs w:val="24"/>
        </w:rPr>
        <w:t>et également conformément au manuel d'exploitation AIS/AIM.</w:t>
      </w:r>
    </w:p>
    <w:p w:rsidRPr="00371AD2" w:rsidR="003B2083" w:rsidP="0003065F" w:rsidRDefault="0050474A" w14:paraId="61E1DB9B" w14:textId="77777777">
      <w:pPr>
        <w:numPr>
          <w:ilvl w:val="0"/>
          <w:numId w:val="12"/>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La planification comprend l'identification et la mise en œuvre d'actions visant à prévenir l'erreur humaine.</w:t>
      </w:r>
    </w:p>
    <w:p w:rsidRPr="006D458B" w:rsidR="003B2083" w:rsidP="003B2083" w:rsidRDefault="00F72F67" w14:paraId="30B2A399" w14:textId="45F2000B">
      <w:pPr>
        <w:pStyle w:val="Titre2"/>
        <w:spacing w:line="276" w:lineRule="auto"/>
        <w:ind w:left="578" w:hanging="578"/>
        <w:rPr>
          <w:lang w:val="fr-FR"/>
        </w:rPr>
      </w:pPr>
      <w:bookmarkStart w:name="_Toc132386424" w:id="10"/>
      <w:r w:rsidRPr="006D458B">
        <w:rPr>
          <w:lang w:val="fr-FR"/>
        </w:rPr>
        <w:t>Caractéristiques du produit AIS/AIM et fourniture de services</w:t>
      </w:r>
      <w:bookmarkEnd w:id="10"/>
    </w:p>
    <w:p w:rsidRPr="00371AD2" w:rsidR="0050474A" w:rsidP="003B2083" w:rsidRDefault="00382F04" w14:paraId="503AF9B3" w14:textId="1335D85C">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Les lignes directrices de l'OACI et les directives des États précisent les caractéristiques des données aéronautiques, </w:t>
      </w:r>
      <w:r w:rsidRPr="00371AD2" w:rsidR="0050474A">
        <w:rPr>
          <w:rFonts w:ascii="Times New Roman" w:hAnsi="Times New Roman" w:cs="Times New Roman"/>
          <w:sz w:val="24"/>
        </w:rPr>
        <w:t>des informations aéronautiques et des services à fournir par l'AIS/AIM de l'État.</w:t>
      </w:r>
    </w:p>
    <w:p w:rsidRPr="00371AD2" w:rsidR="002222C7" w:rsidP="003B2083" w:rsidRDefault="002222C7" w14:paraId="018A2F0F" w14:textId="13A0C540">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Les exigences relatives aux données aéronautiques d'origine et aux informations aéronautiques figurent dans les accords sur les niveaux de service (SLA).</w:t>
      </w:r>
    </w:p>
    <w:p w:rsidRPr="00371AD2" w:rsidR="00C24C2F" w:rsidP="003B2083" w:rsidRDefault="00C24C2F" w14:paraId="524FBBD0" w14:textId="773998FB">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Des ressources humaines pour le suivi de la qualité des</w:t>
      </w:r>
      <w:r w:rsidR="00D8292F">
        <w:rPr>
          <w:rFonts w:ascii="Times New Roman" w:hAnsi="Times New Roman" w:cs="Times New Roman"/>
          <w:sz w:val="24"/>
        </w:rPr>
        <w:t xml:space="preserve"> éléments de </w:t>
      </w:r>
      <w:r w:rsidRPr="00371AD2">
        <w:rPr>
          <w:rFonts w:ascii="Times New Roman" w:hAnsi="Times New Roman" w:cs="Times New Roman"/>
          <w:sz w:val="24"/>
        </w:rPr>
        <w:t>sorties AIS/AIM de l'État sont fournies.</w:t>
      </w:r>
    </w:p>
    <w:p w:rsidRPr="00371AD2" w:rsidR="0050474A" w:rsidP="003B2083" w:rsidRDefault="0050474A" w14:paraId="2D3BFC8F" w14:textId="267ADBD2">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Des activités connexes aux stades appropriés sont exécutées pour vérifier que les critères de contrôle des processus et des résultats des processus, et les critères d'acceptation des données aéronautiques et des informations et services aéronautiques sont respectés.</w:t>
      </w:r>
    </w:p>
    <w:p w:rsidRPr="00371AD2" w:rsidR="0050474A" w:rsidP="000935C1" w:rsidRDefault="008742D9" w14:paraId="7154D6EF" w14:textId="2FA46947">
      <w:pPr>
        <w:numPr>
          <w:ilvl w:val="0"/>
          <w:numId w:val="14"/>
        </w:numPr>
        <w:spacing w:before="120" w:after="120" w:line="276" w:lineRule="auto"/>
        <w:jc w:val="both"/>
        <w:rPr>
          <w:rFonts w:ascii="Times New Roman" w:hAnsi="Times New Roman" w:cs="Times New Roman"/>
          <w:sz w:val="24"/>
          <w:szCs w:val="24"/>
        </w:rPr>
      </w:pPr>
      <w:r w:rsidRPr="000935C1" w:rsidR="20C12B3D">
        <w:rPr>
          <w:rFonts w:ascii="Times New Roman" w:hAnsi="Times New Roman"/>
          <w:sz w:val="24"/>
          <w:szCs w:val="24"/>
        </w:rPr>
        <w:t>Le modèle de p</w:t>
      </w:r>
      <w:r w:rsidRPr="000935C1" w:rsidR="008742D9">
        <w:rPr>
          <w:rFonts w:ascii="Times New Roman" w:hAnsi="Times New Roman"/>
          <w:sz w:val="24"/>
          <w:szCs w:val="24"/>
        </w:rPr>
        <w:t>rocédure pour l</w:t>
      </w:r>
      <w:r w:rsidRPr="000935C1" w:rsidR="580FFD6A">
        <w:rPr>
          <w:rFonts w:ascii="Times New Roman" w:hAnsi="Times New Roman"/>
          <w:sz w:val="24"/>
          <w:szCs w:val="24"/>
        </w:rPr>
        <w:t>a</w:t>
      </w:r>
      <w:r w:rsidRPr="000935C1" w:rsidR="008742D9">
        <w:rPr>
          <w:rFonts w:ascii="Times New Roman" w:hAnsi="Times New Roman"/>
          <w:sz w:val="24"/>
          <w:szCs w:val="24"/>
        </w:rPr>
        <w:t xml:space="preserve"> surveillance, de mesure, d'analyse et d'évaluation du système de </w:t>
      </w:r>
      <w:r w:rsidRPr="000935C1" w:rsidR="00D8292F">
        <w:rPr>
          <w:rFonts w:ascii="Times New Roman" w:hAnsi="Times New Roman"/>
          <w:sz w:val="24"/>
          <w:szCs w:val="24"/>
        </w:rPr>
        <w:t>management</w:t>
      </w:r>
      <w:r w:rsidRPr="000935C1" w:rsidR="008742D9">
        <w:rPr>
          <w:rFonts w:ascii="Times New Roman" w:hAnsi="Times New Roman"/>
          <w:sz w:val="24"/>
          <w:szCs w:val="24"/>
        </w:rPr>
        <w:t xml:space="preserve"> de la qualité</w:t>
      </w:r>
      <w:r w:rsidRPr="000935C1" w:rsidR="01AA270C">
        <w:rPr>
          <w:rFonts w:ascii="Times New Roman" w:hAnsi="Times New Roman"/>
          <w:sz w:val="24"/>
          <w:szCs w:val="24"/>
        </w:rPr>
        <w:t xml:space="preserve"> référencé </w:t>
      </w:r>
      <w:r w:rsidRPr="000935C1" w:rsidR="008742D9">
        <w:rPr>
          <w:rFonts w:ascii="Times New Roman" w:hAnsi="Times New Roman" w:cs="Times New Roman"/>
          <w:sz w:val="24"/>
          <w:szCs w:val="24"/>
        </w:rPr>
        <w:t>AFI_AIM_RBIS_QMS_910_PR01_TMP identifie les points d'inspection et de test des processus, les exigences de surveillance des processus, les tests effectués, la personne responsable et les critères d'action.</w:t>
      </w:r>
    </w:p>
    <w:p w:rsidRPr="00371AD2" w:rsidR="0050474A" w:rsidP="003B2083" w:rsidRDefault="00D411FF" w14:paraId="5EC6841F" w14:textId="7F22B0EB">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lastRenderedPageBreak/>
        <w:t>La direction de l'AIS/AIM de l'État examine tous les processus et équipements et approuve tous les plans, procédures ou instructions de travail qualité qui définissent la séquence des activités à exécuter et les résultats à atteindre.</w:t>
      </w:r>
    </w:p>
    <w:p w:rsidRPr="00371AD2" w:rsidR="0050474A" w:rsidP="000935C1" w:rsidRDefault="0050474A" w14:paraId="00C79413" w14:textId="6F05288F">
      <w:pPr>
        <w:numPr>
          <w:ilvl w:val="0"/>
          <w:numId w:val="14"/>
        </w:numPr>
        <w:spacing w:before="120" w:after="120" w:line="276" w:lineRule="auto"/>
        <w:jc w:val="both"/>
        <w:rPr>
          <w:rFonts w:ascii="Times New Roman" w:hAnsi="Times New Roman" w:cs="Times New Roman"/>
          <w:sz w:val="24"/>
          <w:szCs w:val="24"/>
        </w:rPr>
      </w:pPr>
      <w:r w:rsidRPr="000935C1" w:rsidR="0050474A">
        <w:rPr>
          <w:rFonts w:ascii="Times New Roman" w:hAnsi="Times New Roman" w:cs="Times New Roman"/>
          <w:sz w:val="24"/>
          <w:szCs w:val="24"/>
        </w:rPr>
        <w:t xml:space="preserve">Des personnes compétentes sont nommées et tous les processus sont exécutés par des employés qualifiés avec le modèle </w:t>
      </w:r>
      <w:r w:rsidRPr="000935C1" w:rsidR="00D8292F">
        <w:rPr>
          <w:rFonts w:ascii="Times New Roman" w:hAnsi="Times New Roman" w:cs="Times New Roman"/>
          <w:sz w:val="24"/>
          <w:szCs w:val="24"/>
        </w:rPr>
        <w:t xml:space="preserve">de procédure </w:t>
      </w:r>
      <w:r w:rsidRPr="000935C1" w:rsidR="0050474A">
        <w:rPr>
          <w:rFonts w:ascii="Times New Roman" w:hAnsi="Times New Roman" w:cs="Times New Roman"/>
          <w:sz w:val="24"/>
          <w:szCs w:val="24"/>
        </w:rPr>
        <w:t xml:space="preserve">AFI AIM RBIS QMS </w:t>
      </w:r>
      <w:r w:rsidRPr="000935C1" w:rsidR="00D8292F">
        <w:rPr>
          <w:rFonts w:ascii="Times New Roman" w:hAnsi="Times New Roman" w:cs="Times New Roman"/>
          <w:sz w:val="24"/>
          <w:szCs w:val="24"/>
        </w:rPr>
        <w:t>pour définir la compétence, la formation et la sensibilisation</w:t>
      </w:r>
      <w:r w:rsidRPr="000935C1" w:rsidR="2727C1A1">
        <w:rPr>
          <w:rFonts w:ascii="Times New Roman" w:hAnsi="Times New Roman" w:cs="Times New Roman"/>
          <w:sz w:val="24"/>
          <w:szCs w:val="24"/>
        </w:rPr>
        <w:t xml:space="preserve"> référencé </w:t>
      </w:r>
      <w:r w:rsidRPr="000935C1" w:rsidR="0050474A">
        <w:rPr>
          <w:rFonts w:ascii="Times New Roman" w:hAnsi="Times New Roman" w:cs="Times New Roman"/>
          <w:sz w:val="24"/>
          <w:szCs w:val="24"/>
        </w:rPr>
        <w:t>AFI_AIM_RBIS_QMS_720_PR01_TMP. Des informations supplémentaires sont fournies aux employés avec le modèle de procédure AFI AIM RBIS QMS pour la communication, AFI_AIM_RBIS_QMS_740_PR01_TMP.</w:t>
      </w:r>
    </w:p>
    <w:p w:rsidRPr="00371AD2" w:rsidR="0050474A" w:rsidP="003B2083" w:rsidRDefault="0050474A" w14:paraId="03884538" w14:textId="77777777">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La nature </w:t>
      </w:r>
      <w:r w:rsidRPr="00371AD2" w:rsidR="00D71969">
        <w:rPr>
          <w:rFonts w:ascii="Times New Roman" w:hAnsi="Times New Roman" w:cs="Times New Roman"/>
          <w:sz w:val="24"/>
        </w:rPr>
        <w:t>des processus de gestion des données aéronautiques et de l'information aéronautique rend difficile la vérification des extrants résultants par une surveillance ou une mesure ultérieure et, par conséquent, des concepts de vérification et de validation sont appliqués pour démontrer la capacité du processus à atteindre les résultats prévus.</w:t>
      </w:r>
    </w:p>
    <w:p w:rsidRPr="00371AD2" w:rsidR="0050474A" w:rsidP="000935C1" w:rsidRDefault="0050474A" w14:paraId="1DD41E2F" w14:textId="10B700EF">
      <w:pPr>
        <w:numPr>
          <w:ilvl w:val="0"/>
          <w:numId w:val="14"/>
        </w:numPr>
        <w:spacing w:before="120" w:after="120" w:line="276" w:lineRule="auto"/>
        <w:jc w:val="both"/>
        <w:rPr>
          <w:rFonts w:ascii="Times New Roman" w:hAnsi="Times New Roman" w:cs="Times New Roman"/>
          <w:sz w:val="24"/>
          <w:szCs w:val="24"/>
        </w:rPr>
      </w:pPr>
      <w:r w:rsidRPr="000935C1" w:rsidR="0050474A">
        <w:rPr>
          <w:rFonts w:ascii="Times New Roman" w:hAnsi="Times New Roman" w:cs="Times New Roman"/>
          <w:sz w:val="24"/>
          <w:szCs w:val="24"/>
        </w:rPr>
        <w:t>Le besoin de validation et de revalidation périodique de ces processus spéciaux est identifié au cours de la phase de planification avec l</w:t>
      </w:r>
      <w:r w:rsidRPr="000935C1" w:rsidR="5D2CDC95">
        <w:rPr>
          <w:rFonts w:ascii="Times New Roman" w:hAnsi="Times New Roman" w:cs="Times New Roman"/>
          <w:sz w:val="24"/>
          <w:szCs w:val="24"/>
        </w:rPr>
        <w:t>e modèle de</w:t>
      </w:r>
      <w:r w:rsidRPr="000935C1" w:rsidR="0050474A">
        <w:rPr>
          <w:rFonts w:ascii="Times New Roman" w:hAnsi="Times New Roman" w:cs="Times New Roman"/>
          <w:sz w:val="24"/>
          <w:szCs w:val="24"/>
        </w:rPr>
        <w:t xml:space="preserve"> procédure AIM RBIS QMS </w:t>
      </w:r>
      <w:r w:rsidRPr="000935C1" w:rsidR="00C7565D">
        <w:rPr>
          <w:rFonts w:ascii="Times New Roman" w:hAnsi="Times New Roman" w:cs="Times New Roman"/>
          <w:sz w:val="24"/>
          <w:szCs w:val="24"/>
        </w:rPr>
        <w:t xml:space="preserve">relatif </w:t>
      </w:r>
      <w:r w:rsidRPr="000935C1" w:rsidR="755D8A78">
        <w:rPr>
          <w:rFonts w:ascii="Times New Roman" w:hAnsi="Times New Roman" w:cs="Times New Roman"/>
          <w:sz w:val="24"/>
          <w:szCs w:val="24"/>
        </w:rPr>
        <w:t xml:space="preserve">à la </w:t>
      </w:r>
      <w:r w:rsidRPr="000935C1" w:rsidR="0050474A">
        <w:rPr>
          <w:rFonts w:ascii="Times New Roman" w:hAnsi="Times New Roman" w:cs="Times New Roman"/>
          <w:sz w:val="24"/>
          <w:szCs w:val="24"/>
        </w:rPr>
        <w:t xml:space="preserve">planification et de contrôle opérationnel </w:t>
      </w:r>
      <w:r w:rsidRPr="000935C1" w:rsidR="00C7565D">
        <w:rPr>
          <w:rFonts w:ascii="Times New Roman" w:hAnsi="Times New Roman" w:cs="Times New Roman"/>
          <w:sz w:val="24"/>
          <w:szCs w:val="24"/>
        </w:rPr>
        <w:t>SMQ</w:t>
      </w:r>
      <w:r w:rsidRPr="000935C1" w:rsidR="030BDA67">
        <w:rPr>
          <w:rFonts w:ascii="Times New Roman" w:hAnsi="Times New Roman" w:cs="Times New Roman"/>
          <w:sz w:val="24"/>
          <w:szCs w:val="24"/>
        </w:rPr>
        <w:t xml:space="preserve"> référencé </w:t>
      </w:r>
      <w:r w:rsidRPr="000935C1" w:rsidR="0050474A">
        <w:rPr>
          <w:rFonts w:ascii="Times New Roman" w:hAnsi="Times New Roman" w:cs="Times New Roman"/>
          <w:sz w:val="24"/>
          <w:szCs w:val="24"/>
        </w:rPr>
        <w:t xml:space="preserve"> AFI_AIM_RBIS_QMS_810_PR01_TMP.</w:t>
      </w:r>
    </w:p>
    <w:p w:rsidRPr="00371AD2" w:rsidR="0050474A" w:rsidP="003B2083" w:rsidRDefault="0050474A" w14:paraId="6D96AFD2" w14:textId="77777777">
      <w:pPr>
        <w:numPr>
          <w:ilvl w:val="0"/>
          <w:numId w:val="14"/>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Lorsque la planification identifie le besoin de validation, la responsabilité est attribuée à un employé qualifié et effectuée selon une procédure de validation de processus.</w:t>
      </w:r>
    </w:p>
    <w:p w:rsidRPr="006D458B" w:rsidR="00D71969" w:rsidP="00D71969" w:rsidRDefault="00D71969" w14:paraId="48E3F56D" w14:textId="6286FDF1">
      <w:pPr>
        <w:pStyle w:val="Titre2"/>
        <w:spacing w:line="276" w:lineRule="auto"/>
        <w:ind w:left="578" w:hanging="578"/>
        <w:rPr>
          <w:lang w:val="fr-FR"/>
        </w:rPr>
      </w:pPr>
      <w:bookmarkStart w:name="_Toc132386425" w:id="11"/>
      <w:r w:rsidRPr="006D458B">
        <w:rPr>
          <w:lang w:val="fr-FR"/>
        </w:rPr>
        <w:t>Lancement des produits AIS/AIM et prestation de services</w:t>
      </w:r>
      <w:bookmarkEnd w:id="11"/>
    </w:p>
    <w:p w:rsidRPr="00371AD2" w:rsidR="0050474A" w:rsidP="00D71969" w:rsidRDefault="0050474A" w14:paraId="6C4B28A4" w14:textId="4639EBF3">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La libération des produits et services d'IA est effectuée après que les activités de vérification aux étapes appropriées garantissent que les exigences en matière de produits et services d'information aéronautique sont satisfaites.</w:t>
      </w:r>
    </w:p>
    <w:p w:rsidRPr="00371AD2" w:rsidR="00D71969" w:rsidP="00D71969" w:rsidRDefault="00D71969" w14:paraId="1A6317D0" w14:textId="4894EFF8">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 pouvoir de déblocage appartient aux chefs d'unités AIS ou à leurs suppléants selon le type de produit ou de service.</w:t>
      </w:r>
    </w:p>
    <w:p w:rsidRPr="00371AD2" w:rsidR="00D71969" w:rsidP="00D71969" w:rsidRDefault="00D71969" w14:paraId="66954055" w14:textId="70BEC2E4">
      <w:pPr>
        <w:numPr>
          <w:ilvl w:val="0"/>
          <w:numId w:val="1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Aucun produit d'information aéronautique de l'AIS/AIM de l'État n'est publié pour le prochain utilisateur prévu tant que toutes les procédures internes n'ont pas été satisfaites et documentées.</w:t>
      </w:r>
    </w:p>
    <w:p w:rsidRPr="00371AD2" w:rsidR="00D71969" w:rsidP="000935C1" w:rsidRDefault="00FF099A" w14:paraId="06D1D872" w14:textId="24BCE31B">
      <w:pPr>
        <w:numPr>
          <w:ilvl w:val="0"/>
          <w:numId w:val="16"/>
        </w:numPr>
        <w:spacing w:before="120" w:after="120" w:line="276" w:lineRule="auto"/>
        <w:jc w:val="both"/>
        <w:rPr>
          <w:rFonts w:ascii="Times New Roman" w:hAnsi="Times New Roman" w:cs="Times New Roman"/>
          <w:sz w:val="24"/>
          <w:szCs w:val="24"/>
        </w:rPr>
      </w:pPr>
      <w:r w:rsidRPr="000935C1" w:rsidR="00FF099A">
        <w:rPr>
          <w:rFonts w:ascii="Times New Roman" w:hAnsi="Times New Roman" w:cs="Times New Roman"/>
          <w:sz w:val="24"/>
          <w:szCs w:val="24"/>
        </w:rPr>
        <w:t xml:space="preserve">Si une non-conformité est découverte, les mesures appropriées sont prises conformément au </w:t>
      </w:r>
      <w:r w:rsidRPr="000935C1" w:rsidR="007A33CC">
        <w:rPr>
          <w:rFonts w:ascii="Times New Roman" w:hAnsi="Times New Roman" w:cs="Times New Roman"/>
          <w:sz w:val="24"/>
          <w:szCs w:val="24"/>
        </w:rPr>
        <w:t xml:space="preserve">modèle </w:t>
      </w:r>
      <w:r w:rsidRPr="000935C1" w:rsidR="00C7565D">
        <w:rPr>
          <w:rFonts w:ascii="Times New Roman" w:hAnsi="Times New Roman" w:cs="Times New Roman"/>
          <w:sz w:val="24"/>
          <w:szCs w:val="24"/>
        </w:rPr>
        <w:t xml:space="preserve">de procédure </w:t>
      </w:r>
      <w:r w:rsidRPr="000935C1" w:rsidR="007A33CC">
        <w:rPr>
          <w:rFonts w:ascii="Times New Roman" w:hAnsi="Times New Roman" w:cs="Times New Roman"/>
          <w:sz w:val="24"/>
          <w:szCs w:val="24"/>
        </w:rPr>
        <w:t xml:space="preserve">AFI AIM RBIS QMS </w:t>
      </w:r>
      <w:r w:rsidRPr="000935C1" w:rsidR="00C7565D">
        <w:rPr>
          <w:rFonts w:ascii="Times New Roman" w:hAnsi="Times New Roman" w:cs="Times New Roman"/>
          <w:sz w:val="24"/>
          <w:szCs w:val="24"/>
        </w:rPr>
        <w:t>relatif à la gestion de</w:t>
      </w:r>
      <w:r w:rsidRPr="000935C1" w:rsidR="00C7565D">
        <w:rPr>
          <w:rFonts w:ascii="Times New Roman" w:hAnsi="Times New Roman" w:cs="Times New Roman"/>
          <w:sz w:val="24"/>
          <w:szCs w:val="24"/>
        </w:rPr>
        <w:t xml:space="preserve"> non-conformité, de gestion des réclamations, d'action corrective et d'analyse des erreurs</w:t>
      </w:r>
      <w:r w:rsidRPr="000935C1" w:rsidR="5B3AC86D">
        <w:rPr>
          <w:rFonts w:ascii="Times New Roman" w:hAnsi="Times New Roman" w:cs="Times New Roman"/>
          <w:sz w:val="24"/>
          <w:szCs w:val="24"/>
        </w:rPr>
        <w:t xml:space="preserve"> référencé</w:t>
      </w:r>
      <w:r w:rsidRPr="000935C1" w:rsidR="007A33CC">
        <w:rPr>
          <w:rFonts w:ascii="Times New Roman" w:hAnsi="Times New Roman" w:cs="Times New Roman"/>
          <w:sz w:val="24"/>
          <w:szCs w:val="24"/>
        </w:rPr>
        <w:t xml:space="preserve"> AFI_AIM_RBIS_QMS_102_PR01_TMP.</w:t>
      </w:r>
    </w:p>
    <w:p w:rsidRPr="00371AD2" w:rsidR="00A67246" w:rsidP="00C97833" w:rsidRDefault="00A67246" w14:paraId="3B693F8B" w14:textId="77777777">
      <w:pPr>
        <w:pStyle w:val="Titre2"/>
        <w:spacing w:line="276" w:lineRule="auto"/>
        <w:ind w:left="578" w:hanging="578"/>
        <w:rPr>
          <w:lang w:val="en-GB"/>
        </w:rPr>
      </w:pPr>
      <w:bookmarkStart w:name="_Toc132386426" w:id="12"/>
      <w:r w:rsidRPr="00371AD2">
        <w:rPr>
          <w:lang w:val="en-GB"/>
        </w:rPr>
        <w:t>Services post-livraison</w:t>
      </w:r>
      <w:bookmarkEnd w:id="12"/>
    </w:p>
    <w:p w:rsidRPr="00371AD2" w:rsidR="00A67246" w:rsidP="00A67246" w:rsidRDefault="00A67246" w14:paraId="4FB77ED4" w14:textId="14E931C7">
      <w:pPr>
        <w:numPr>
          <w:ilvl w:val="0"/>
          <w:numId w:val="18"/>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Les services après livraison ne sont pas assurés par l'AIS/AIM de l'État et sont exclus du système de gestion de la qualité.</w:t>
      </w:r>
    </w:p>
    <w:p w:rsidRPr="00371AD2" w:rsidR="0083474F" w:rsidP="0083474F" w:rsidRDefault="0083474F" w14:paraId="1D2CB8CF" w14:textId="0A363EE1">
      <w:pPr>
        <w:spacing w:before="120" w:after="120" w:line="276" w:lineRule="auto"/>
        <w:ind w:left="947"/>
        <w:jc w:val="both"/>
        <w:rPr>
          <w:rFonts w:ascii="Times New Roman" w:hAnsi="Times New Roman" w:cs="Times New Roman"/>
          <w:i/>
          <w:iCs/>
          <w:color w:val="FF0000"/>
          <w:sz w:val="24"/>
        </w:rPr>
      </w:pPr>
      <w:r w:rsidRPr="00371AD2">
        <w:rPr>
          <w:rFonts w:ascii="Times New Roman" w:hAnsi="Times New Roman" w:cs="Times New Roman"/>
          <w:i/>
          <w:iCs/>
          <w:color w:val="FF0000"/>
          <w:sz w:val="24"/>
        </w:rPr>
        <w:t>(NB : Si l'État effectue des services après livraison, il doit l'indiquer</w:t>
      </w:r>
      <w:r w:rsidR="00C7565D">
        <w:rPr>
          <w:rFonts w:ascii="Times New Roman" w:hAnsi="Times New Roman" w:cs="Times New Roman"/>
          <w:i/>
          <w:iCs/>
          <w:color w:val="FF0000"/>
          <w:sz w:val="24"/>
        </w:rPr>
        <w:t xml:space="preserve"> et en tenir compte</w:t>
      </w:r>
      <w:r w:rsidRPr="00371AD2">
        <w:rPr>
          <w:rFonts w:ascii="Times New Roman" w:hAnsi="Times New Roman" w:cs="Times New Roman"/>
          <w:i/>
          <w:iCs/>
          <w:color w:val="FF0000"/>
          <w:sz w:val="24"/>
        </w:rPr>
        <w:t>.)</w:t>
      </w:r>
    </w:p>
    <w:p w:rsidRPr="006D458B" w:rsidR="00C97833" w:rsidP="00C97833" w:rsidRDefault="00C97833" w14:paraId="4D8961DB" w14:textId="77777777">
      <w:pPr>
        <w:pStyle w:val="Titre2"/>
        <w:spacing w:line="276" w:lineRule="auto"/>
        <w:ind w:left="578" w:hanging="578"/>
        <w:rPr>
          <w:lang w:val="fr-FR"/>
        </w:rPr>
      </w:pPr>
      <w:bookmarkStart w:name="_Toc132386427" w:id="13"/>
      <w:r w:rsidRPr="006D458B">
        <w:rPr>
          <w:lang w:val="fr-FR"/>
        </w:rPr>
        <w:lastRenderedPageBreak/>
        <w:t>Propriété du client ou du fournisseur externe</w:t>
      </w:r>
      <w:bookmarkEnd w:id="13"/>
    </w:p>
    <w:p w:rsidRPr="00371AD2" w:rsidR="00252B3E" w:rsidP="00A67246" w:rsidRDefault="006E6566" w14:paraId="2B765936" w14:textId="77777777">
      <w:pPr>
        <w:numPr>
          <w:ilvl w:val="0"/>
          <w:numId w:val="21"/>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La propriété intellectuelle appartenant aux clients ou aux prestataires externes est protégée selon des accords de confidentialité avec le client.</w:t>
      </w:r>
    </w:p>
    <w:p w:rsidRPr="00371AD2" w:rsidR="0050474A" w:rsidP="00A67246" w:rsidRDefault="0050474A" w14:paraId="2A7BFC68" w14:textId="32DA6D5E">
      <w:pPr>
        <w:numPr>
          <w:ilvl w:val="0"/>
          <w:numId w:val="21"/>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La propriété externe peut inclure la propriété intellectuelle telle que les AIP des partenaires bilatéraux, les données personnelles, le matériel, les composants, les outils, l'équipement et les locaux du client.</w:t>
      </w:r>
    </w:p>
    <w:p w:rsidRPr="00371AD2" w:rsidR="00A67246" w:rsidP="00A67246" w:rsidRDefault="00A67246" w14:paraId="718EE032" w14:textId="77777777">
      <w:pPr>
        <w:pStyle w:val="Titre2"/>
        <w:spacing w:line="276" w:lineRule="auto"/>
        <w:ind w:left="578" w:hanging="578"/>
        <w:rPr>
          <w:lang w:val="en-GB"/>
        </w:rPr>
      </w:pPr>
      <w:bookmarkStart w:name="_Toc132386428" w:id="14"/>
      <w:r w:rsidRPr="00371AD2">
        <w:rPr>
          <w:lang w:val="en-GB"/>
        </w:rPr>
        <w:t>Contrôle des modifications</w:t>
      </w:r>
      <w:bookmarkEnd w:id="14"/>
      <w:r w:rsidRPr="00371AD2">
        <w:rPr>
          <w:lang w:val="en-GB"/>
        </w:rPr>
        <w:t xml:space="preserve"> </w:t>
      </w:r>
    </w:p>
    <w:p w:rsidRPr="00371AD2" w:rsidR="0050474A" w:rsidP="00A67246" w:rsidRDefault="0050474A" w14:paraId="113BC3C5" w14:textId="77777777">
      <w:pPr>
        <w:numPr>
          <w:ilvl w:val="0"/>
          <w:numId w:val="20"/>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Les modifications non planifiées essentielles à la gestion des données aéronautiques et/ou à la fourniture de services sont examinées et contrôlées pour assurer la conformité continue avec les exigences spécifiées.</w:t>
      </w:r>
    </w:p>
    <w:p w:rsidRPr="00371AD2" w:rsidR="0050474A" w:rsidP="00A67246" w:rsidRDefault="0050474A" w14:paraId="3CD21BBB" w14:textId="60396A07">
      <w:pPr>
        <w:numPr>
          <w:ilvl w:val="0"/>
          <w:numId w:val="20"/>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Les modifications apportées au processus de gestion des données aéronautiques sont contrôlées, </w:t>
      </w:r>
      <w:r w:rsidR="002E6798">
        <w:rPr>
          <w:rFonts w:ascii="Times New Roman" w:hAnsi="Times New Roman"/>
          <w:sz w:val="24"/>
        </w:rPr>
        <w:t xml:space="preserve">mais sans s'y limiter, </w:t>
      </w:r>
      <w:r w:rsidRPr="00371AD2">
        <w:rPr>
          <w:rFonts w:ascii="Times New Roman" w:hAnsi="Times New Roman" w:cs="Times New Roman"/>
          <w:sz w:val="24"/>
        </w:rPr>
        <w:t>comme suit :</w:t>
      </w:r>
    </w:p>
    <w:p w:rsidRPr="006D458B" w:rsidR="00CD2304" w:rsidP="00CD2304" w:rsidRDefault="00CD2304" w14:paraId="637EB37E" w14:textId="408FE998">
      <w:pPr>
        <w:pStyle w:val="Paragraphedeliste"/>
        <w:numPr>
          <w:ilvl w:val="0"/>
          <w:numId w:val="23"/>
        </w:numPr>
        <w:spacing w:before="120" w:after="120"/>
        <w:ind w:hanging="357"/>
        <w:contextualSpacing w:val="0"/>
        <w:rPr>
          <w:rFonts w:ascii="Times New Roman" w:hAnsi="Times New Roman"/>
          <w:sz w:val="24"/>
          <w:lang w:val="fr-FR"/>
        </w:rPr>
      </w:pPr>
      <w:r w:rsidRPr="006D458B">
        <w:rPr>
          <w:rFonts w:ascii="Times New Roman" w:hAnsi="Times New Roman"/>
          <w:sz w:val="24"/>
          <w:lang w:val="fr-FR"/>
        </w:rPr>
        <w:t xml:space="preserve">Chaque fois qu'il y a des changements, y compris des changements opérationnels, </w:t>
      </w:r>
      <w:r w:rsidRPr="006D458B" w:rsidR="00981FFC">
        <w:rPr>
          <w:rFonts w:ascii="Times New Roman" w:hAnsi="Times New Roman"/>
          <w:sz w:val="24"/>
          <w:lang w:val="fr-FR"/>
        </w:rPr>
        <w:t>le PRQMP doit examiner les changements et s'assurer qu'une formation périodique est organisée pour que tout le personnel opérationnel se familiarise avec ces changements.</w:t>
      </w:r>
    </w:p>
    <w:p w:rsidRPr="006D458B" w:rsidR="00CD2304" w:rsidP="00CD2304" w:rsidRDefault="00AB77B4" w14:paraId="0EB8CB75" w14:textId="388D4183">
      <w:pPr>
        <w:pStyle w:val="Paragraphedeliste"/>
        <w:numPr>
          <w:ilvl w:val="0"/>
          <w:numId w:val="23"/>
        </w:numPr>
        <w:spacing w:before="120" w:after="120"/>
        <w:ind w:hanging="357"/>
        <w:contextualSpacing w:val="0"/>
        <w:rPr>
          <w:rFonts w:ascii="Times New Roman" w:hAnsi="Times New Roman"/>
          <w:sz w:val="24"/>
          <w:lang w:val="fr-FR"/>
        </w:rPr>
      </w:pPr>
      <w:r w:rsidRPr="006D458B">
        <w:rPr>
          <w:rFonts w:ascii="Times New Roman" w:hAnsi="Times New Roman"/>
          <w:sz w:val="24"/>
          <w:lang w:val="fr-FR"/>
        </w:rPr>
        <w:t xml:space="preserve">HAIM, en consultation avec les personnes appropriées, autorisera et veillera à ce qu'une description détaillée du changement opérationnel soit mise à la disposition de tout le personnel via les différents panneaux d'affichage et les </w:t>
      </w:r>
      <w:proofErr w:type="gramStart"/>
      <w:r w:rsidRPr="006D458B">
        <w:rPr>
          <w:rFonts w:ascii="Times New Roman" w:hAnsi="Times New Roman"/>
          <w:sz w:val="24"/>
          <w:lang w:val="fr-FR"/>
        </w:rPr>
        <w:t>e-mails</w:t>
      </w:r>
      <w:proofErr w:type="gramEnd"/>
      <w:r w:rsidRPr="006D458B">
        <w:rPr>
          <w:rFonts w:ascii="Times New Roman" w:hAnsi="Times New Roman"/>
          <w:sz w:val="24"/>
          <w:lang w:val="fr-FR"/>
        </w:rPr>
        <w:t xml:space="preserve"> d'entreprise individuels du personnel. De plus, d'autres formes de supports électroniques appropriés qui peuvent être utiles pourraient être utilisées.</w:t>
      </w:r>
    </w:p>
    <w:p w:rsidRPr="00983560" w:rsidR="0050474A" w:rsidP="000935C1" w:rsidRDefault="00AB77B4" w14:paraId="62620372" w14:textId="6700AA78">
      <w:pPr>
        <w:pStyle w:val="Paragraphedeliste"/>
        <w:numPr>
          <w:ilvl w:val="0"/>
          <w:numId w:val="23"/>
        </w:numPr>
        <w:spacing w:before="120" w:after="120"/>
        <w:ind w:hanging="357"/>
        <w:rPr>
          <w:rFonts w:ascii="Times New Roman" w:hAnsi="Times New Roman"/>
          <w:sz w:val="24"/>
          <w:szCs w:val="24"/>
          <w:lang w:val="fr-FR"/>
        </w:rPr>
      </w:pPr>
      <w:r w:rsidRPr="000935C1" w:rsidR="00AB77B4">
        <w:rPr>
          <w:rFonts w:ascii="Times New Roman" w:hAnsi="Times New Roman"/>
          <w:sz w:val="24"/>
          <w:szCs w:val="24"/>
          <w:lang w:val="fr-FR"/>
        </w:rPr>
        <w:t xml:space="preserve">HAIM, en collaboration avec le PRQMP, doit s'assurer que le manuel d'exploitation AIS/AIM et les autres informations documentées concernées sont révisées, </w:t>
      </w:r>
      <w:r w:rsidRPr="000935C1" w:rsidR="0050474A">
        <w:rPr>
          <w:rFonts w:ascii="Times New Roman" w:hAnsi="Times New Roman"/>
          <w:sz w:val="24"/>
          <w:szCs w:val="24"/>
          <w:lang w:val="fr-FR"/>
        </w:rPr>
        <w:t>contrôlées et conservées avec le modèle de procédure AFI AIM RBIS QMS pour le contrôle des informations documentées</w:t>
      </w:r>
      <w:r w:rsidRPr="000935C1" w:rsidR="5983AC2C">
        <w:rPr>
          <w:rFonts w:ascii="Times New Roman" w:hAnsi="Times New Roman"/>
          <w:sz w:val="24"/>
          <w:szCs w:val="24"/>
          <w:lang w:val="fr-FR"/>
        </w:rPr>
        <w:t xml:space="preserve"> référencé</w:t>
      </w:r>
      <w:r w:rsidRPr="000935C1" w:rsidR="0050474A">
        <w:rPr>
          <w:rFonts w:ascii="Times New Roman" w:hAnsi="Times New Roman"/>
          <w:sz w:val="24"/>
          <w:szCs w:val="24"/>
          <w:lang w:val="fr-FR"/>
        </w:rPr>
        <w:t xml:space="preserve"> AFI_AIM_RBIS_QMS_750_PR01_TMP.</w:t>
      </w:r>
    </w:p>
    <w:p w:rsidRPr="00371AD2" w:rsidR="00DA7482" w:rsidP="00DA7482" w:rsidRDefault="00DA7482" w14:paraId="2B16EE1B" w14:textId="4F4665A8">
      <w:pPr>
        <w:pStyle w:val="Titre2"/>
        <w:spacing w:line="276" w:lineRule="auto"/>
        <w:ind w:left="578" w:hanging="578"/>
        <w:rPr>
          <w:lang w:val="en-GB"/>
        </w:rPr>
      </w:pPr>
      <w:bookmarkStart w:name="_Toc132386429" w:id="15"/>
      <w:r w:rsidRPr="00371AD2">
        <w:rPr>
          <w:lang w:val="en-GB"/>
        </w:rPr>
        <w:t>Identification des auteurs des données</w:t>
      </w:r>
      <w:bookmarkEnd w:id="15"/>
    </w:p>
    <w:p w:rsidRPr="00371AD2" w:rsidR="00DA7482" w:rsidP="00DA7482" w:rsidRDefault="00DA7482" w14:paraId="29B95548" w14:textId="57A2F18E">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L'identification des </w:t>
      </w:r>
      <w:r w:rsidR="00C7565D">
        <w:rPr>
          <w:rFonts w:ascii="Times New Roman" w:hAnsi="Times New Roman" w:cs="Times New Roman"/>
          <w:sz w:val="24"/>
        </w:rPr>
        <w:t>fournisseurs</w:t>
      </w:r>
      <w:r w:rsidRPr="00371AD2">
        <w:rPr>
          <w:rFonts w:ascii="Times New Roman" w:hAnsi="Times New Roman" w:cs="Times New Roman"/>
          <w:sz w:val="24"/>
        </w:rPr>
        <w:t xml:space="preserve"> de données ou des organismes compétents chargés de fournir des données aéronautiques et/ou des informations aéronautiques à l'AIS/AIM de l'État a été documentée dans la liste des </w:t>
      </w:r>
      <w:r w:rsidR="00C7565D">
        <w:rPr>
          <w:rFonts w:ascii="Times New Roman" w:hAnsi="Times New Roman" w:cs="Times New Roman"/>
          <w:sz w:val="24"/>
        </w:rPr>
        <w:t>fournisseurs</w:t>
      </w:r>
      <w:r w:rsidRPr="00371AD2">
        <w:rPr>
          <w:rFonts w:ascii="Times New Roman" w:hAnsi="Times New Roman" w:cs="Times New Roman"/>
          <w:sz w:val="24"/>
        </w:rPr>
        <w:t xml:space="preserve"> de données.</w:t>
      </w:r>
    </w:p>
    <w:p w:rsidRPr="00371AD2" w:rsidR="00DA7482" w:rsidP="00DA7482" w:rsidRDefault="00DA7482" w14:paraId="46096BF8" w14:textId="518DD51C">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Chaque élément de données à collecter est mappé à un </w:t>
      </w:r>
      <w:r w:rsidR="00C7565D">
        <w:rPr>
          <w:rFonts w:ascii="Times New Roman" w:hAnsi="Times New Roman" w:cs="Times New Roman"/>
          <w:sz w:val="24"/>
        </w:rPr>
        <w:t>fournisseur</w:t>
      </w:r>
      <w:r w:rsidRPr="00371AD2">
        <w:rPr>
          <w:rFonts w:ascii="Times New Roman" w:hAnsi="Times New Roman" w:cs="Times New Roman"/>
          <w:sz w:val="24"/>
        </w:rPr>
        <w:t xml:space="preserve"> de données identifié conformément à l'arrangement formel établi entre les </w:t>
      </w:r>
      <w:r w:rsidR="00C7565D">
        <w:rPr>
          <w:rFonts w:ascii="Times New Roman" w:hAnsi="Times New Roman" w:cs="Times New Roman"/>
          <w:sz w:val="24"/>
        </w:rPr>
        <w:t>fournisseurs</w:t>
      </w:r>
      <w:r w:rsidRPr="00371AD2">
        <w:rPr>
          <w:rFonts w:ascii="Times New Roman" w:hAnsi="Times New Roman" w:cs="Times New Roman"/>
          <w:sz w:val="24"/>
        </w:rPr>
        <w:t xml:space="preserve"> de données et l'AIS/AIM de l'État par le biais d'un accord de niveau de service (SLA).</w:t>
      </w:r>
    </w:p>
    <w:p w:rsidRPr="00371AD2" w:rsidR="00DA7482" w:rsidP="00DA7482" w:rsidRDefault="00DA7482" w14:paraId="727FE780" w14:textId="603FDC47">
      <w:pPr>
        <w:numPr>
          <w:ilvl w:val="0"/>
          <w:numId w:val="7"/>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La liste des </w:t>
      </w:r>
      <w:r w:rsidR="00C7565D">
        <w:rPr>
          <w:rFonts w:ascii="Times New Roman" w:hAnsi="Times New Roman" w:cs="Times New Roman"/>
          <w:sz w:val="24"/>
        </w:rPr>
        <w:t>fournisseurs</w:t>
      </w:r>
      <w:r w:rsidRPr="00371AD2">
        <w:rPr>
          <w:rFonts w:ascii="Times New Roman" w:hAnsi="Times New Roman" w:cs="Times New Roman"/>
          <w:sz w:val="24"/>
        </w:rPr>
        <w:t xml:space="preserve"> de données aéronautiques a été utilisée pour établir des accords formels entre les émetteurs de données et l'AIS/AIM de l'État.</w:t>
      </w:r>
    </w:p>
    <w:p w:rsidRPr="00371AD2" w:rsidR="00472E87" w:rsidP="00472E87" w:rsidRDefault="00F72F67" w14:paraId="0FC7AC8F" w14:textId="07E97D54">
      <w:pPr>
        <w:numPr>
          <w:ilvl w:val="0"/>
          <w:numId w:val="7"/>
        </w:numPr>
        <w:spacing w:before="120" w:after="0"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Les chefs d'unités AIS s'assurent que tous les produits d'information aéronautique ont des titres ou des noms de documents appropriés, et certains sont identifiés par des codes uniques.</w:t>
      </w:r>
    </w:p>
    <w:p w:rsidRPr="00371AD2" w:rsidR="00472E87" w:rsidP="00472E87" w:rsidRDefault="00472E87" w14:paraId="7A33A344" w14:textId="4BE9A862">
      <w:pPr>
        <w:numPr>
          <w:ilvl w:val="0"/>
          <w:numId w:val="7"/>
        </w:numPr>
        <w:spacing w:before="120" w:after="0" w:line="276" w:lineRule="auto"/>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Les données aéronautiques très sensibles et les informations aéronautiques sont traitées par les chefs d'unités AIS ou leurs adjoints.</w:t>
      </w:r>
    </w:p>
    <w:p w:rsidRPr="006D458B" w:rsidR="00DA7482" w:rsidP="00DA7482" w:rsidRDefault="00DA7482" w14:paraId="2FE1149C" w14:textId="77777777">
      <w:pPr>
        <w:pStyle w:val="Titre2"/>
        <w:spacing w:line="276" w:lineRule="auto"/>
        <w:ind w:left="578" w:hanging="578"/>
        <w:rPr>
          <w:lang w:val="fr-FR"/>
        </w:rPr>
      </w:pPr>
      <w:bookmarkStart w:name="_Toc132386430" w:id="16"/>
      <w:r w:rsidRPr="006D458B">
        <w:rPr>
          <w:lang w:val="fr-FR"/>
        </w:rPr>
        <w:t>Traçabilité des données aéronautiques et des informations aéronautiques</w:t>
      </w:r>
      <w:bookmarkEnd w:id="16"/>
    </w:p>
    <w:p w:rsidRPr="006D458B" w:rsidR="00D321D1" w:rsidP="00D321D1" w:rsidRDefault="00D321D1" w14:paraId="6DE607EA" w14:textId="2CBD0EA7">
      <w:pPr>
        <w:pStyle w:val="Paragraphedeliste"/>
        <w:numPr>
          <w:ilvl w:val="0"/>
          <w:numId w:val="6"/>
        </w:numPr>
        <w:spacing w:before="120"/>
        <w:ind w:hanging="357"/>
        <w:contextualSpacing w:val="0"/>
        <w:rPr>
          <w:rFonts w:ascii="Times New Roman" w:hAnsi="Times New Roman" w:eastAsiaTheme="minorHAnsi"/>
          <w:sz w:val="24"/>
          <w:szCs w:val="22"/>
          <w:lang w:val="fr-FR"/>
        </w:rPr>
      </w:pPr>
      <w:r w:rsidRPr="006D458B">
        <w:rPr>
          <w:rFonts w:ascii="Times New Roman" w:hAnsi="Times New Roman"/>
          <w:sz w:val="24"/>
          <w:lang w:val="fr-FR"/>
        </w:rPr>
        <w:t>Le HAIM, par l'intermédiaire du PRQMP, devrait veiller à ce que des accords formels entre l'AIS/AIM et l'auteur des données spécifient les métadonnées à collecter pour l'origine des données.</w:t>
      </w:r>
    </w:p>
    <w:p w:rsidRPr="006D458B" w:rsidR="0089463A" w:rsidP="00D321D1" w:rsidRDefault="0089463A" w14:paraId="5D7955B6" w14:textId="09BA14CE">
      <w:pPr>
        <w:pStyle w:val="Paragraphedeliste"/>
        <w:numPr>
          <w:ilvl w:val="0"/>
          <w:numId w:val="6"/>
        </w:numPr>
        <w:spacing w:before="120"/>
        <w:ind w:hanging="357"/>
        <w:contextualSpacing w:val="0"/>
        <w:rPr>
          <w:rFonts w:ascii="Times New Roman" w:hAnsi="Times New Roman"/>
          <w:sz w:val="24"/>
          <w:lang w:val="fr-FR"/>
        </w:rPr>
      </w:pPr>
      <w:r w:rsidRPr="006D458B">
        <w:rPr>
          <w:rFonts w:ascii="Times New Roman" w:hAnsi="Times New Roman"/>
          <w:sz w:val="24"/>
          <w:lang w:val="fr-FR"/>
        </w:rPr>
        <w:t>Ces métadonnées sont utilisées comme moyen de traçabilité des données aéronautiques.</w:t>
      </w:r>
    </w:p>
    <w:p w:rsidRPr="006D458B" w:rsidR="00D321D1" w:rsidP="00D321D1" w:rsidRDefault="00D321D1" w14:paraId="2CCA93BF" w14:textId="24409AA4">
      <w:pPr>
        <w:pStyle w:val="Paragraphedeliste"/>
        <w:numPr>
          <w:ilvl w:val="0"/>
          <w:numId w:val="6"/>
        </w:numPr>
        <w:spacing w:before="120"/>
        <w:ind w:hanging="357"/>
        <w:contextualSpacing w:val="0"/>
        <w:rPr>
          <w:rFonts w:ascii="Times New Roman" w:hAnsi="Times New Roman"/>
          <w:sz w:val="24"/>
          <w:lang w:val="fr-FR"/>
        </w:rPr>
      </w:pPr>
      <w:r w:rsidRPr="006D458B">
        <w:rPr>
          <w:rFonts w:ascii="Times New Roman" w:hAnsi="Times New Roman"/>
          <w:sz w:val="24"/>
          <w:lang w:val="fr-FR"/>
        </w:rPr>
        <w:t>Les métadonnées collectées pour les processus de données aéronautiques doivent décrire le contenu, la qualité, l'état et/ou d'autres caractéristiques des données pour permettre la validation des données et faciliter la traçabilité des données.</w:t>
      </w:r>
    </w:p>
    <w:p w:rsidRPr="006D458B" w:rsidR="00D321D1" w:rsidP="00D321D1" w:rsidRDefault="00D321D1" w14:paraId="7292C40D" w14:textId="126B8295">
      <w:pPr>
        <w:pStyle w:val="Paragraphedeliste"/>
        <w:numPr>
          <w:ilvl w:val="0"/>
          <w:numId w:val="6"/>
        </w:numPr>
        <w:spacing w:before="120"/>
        <w:ind w:hanging="357"/>
        <w:contextualSpacing w:val="0"/>
        <w:rPr>
          <w:rFonts w:ascii="Times New Roman" w:hAnsi="Times New Roman"/>
          <w:sz w:val="24"/>
          <w:lang w:val="fr-FR"/>
        </w:rPr>
      </w:pPr>
      <w:r w:rsidRPr="006D458B">
        <w:rPr>
          <w:rFonts w:ascii="Times New Roman" w:hAnsi="Times New Roman"/>
          <w:sz w:val="24"/>
          <w:lang w:val="fr-FR"/>
        </w:rPr>
        <w:t xml:space="preserve">Les métadonnées devraient être collectées à chaque étape de la chaîne de processus, de la création à la distribution des données et informations aéronautiques. Le modèle de </w:t>
      </w:r>
      <w:r w:rsidR="00C30F04">
        <w:rPr>
          <w:rFonts w:ascii="Times New Roman" w:hAnsi="Times New Roman"/>
          <w:sz w:val="24"/>
          <w:lang w:val="fr-FR"/>
        </w:rPr>
        <w:t xml:space="preserve">registre de </w:t>
      </w:r>
      <w:r w:rsidRPr="006D458B">
        <w:rPr>
          <w:rFonts w:ascii="Times New Roman" w:hAnsi="Times New Roman"/>
          <w:sz w:val="24"/>
          <w:lang w:val="fr-FR"/>
        </w:rPr>
        <w:t>métadonnées AFI AIM RBIS QMS AFI_AIM_RBIS_QMS_MTD_RG01_TMP fournit des détails sur la chaîne de données de l'origine à la distribution pour la traçabilité.</w:t>
      </w:r>
    </w:p>
    <w:p w:rsidRPr="006D458B" w:rsidR="00D321D1" w:rsidP="00D321D1" w:rsidRDefault="002E6798" w14:paraId="0378135F" w14:textId="0A2C4FAE">
      <w:pPr>
        <w:pStyle w:val="Paragraphedeliste"/>
        <w:numPr>
          <w:ilvl w:val="0"/>
          <w:numId w:val="6"/>
        </w:numPr>
        <w:spacing w:before="120"/>
        <w:ind w:hanging="357"/>
        <w:contextualSpacing w:val="0"/>
        <w:rPr>
          <w:rFonts w:ascii="Times New Roman" w:hAnsi="Times New Roman"/>
          <w:sz w:val="24"/>
          <w:lang w:val="fr-FR"/>
        </w:rPr>
      </w:pPr>
      <w:r w:rsidRPr="006D458B">
        <w:rPr>
          <w:rFonts w:ascii="Times New Roman" w:hAnsi="Times New Roman"/>
          <w:sz w:val="24"/>
          <w:lang w:val="fr-FR"/>
        </w:rPr>
        <w:t xml:space="preserve">Un minimum des </w:t>
      </w:r>
      <w:r w:rsidRPr="006D458B" w:rsidR="00D321D1">
        <w:rPr>
          <w:rFonts w:ascii="Times New Roman" w:hAnsi="Times New Roman"/>
          <w:sz w:val="24"/>
          <w:lang w:val="fr-FR"/>
        </w:rPr>
        <w:t>métadonnées suivantes devrait être collecté pour les processus de données aéronautiques et les points d'échange :</w:t>
      </w:r>
    </w:p>
    <w:p w:rsidRPr="00371AD2" w:rsidR="00D321D1" w:rsidP="00D321D1" w:rsidRDefault="00D321D1" w14:paraId="308BE5AD" w14:textId="77777777">
      <w:pPr>
        <w:numPr>
          <w:ilvl w:val="3"/>
          <w:numId w:val="27"/>
        </w:numPr>
        <w:tabs>
          <w:tab w:val="left" w:pos="1701"/>
        </w:tabs>
        <w:rPr>
          <w:rFonts w:ascii="Times New Roman" w:hAnsi="Times New Roman"/>
          <w:sz w:val="24"/>
        </w:rPr>
      </w:pPr>
      <w:r w:rsidRPr="00371AD2">
        <w:rPr>
          <w:rFonts w:ascii="Times New Roman" w:hAnsi="Times New Roman"/>
          <w:sz w:val="24"/>
        </w:rPr>
        <w:t>Nom de l'organisation effectuant des actions sur les données :</w:t>
      </w:r>
    </w:p>
    <w:p w:rsidRPr="00371AD2" w:rsidR="00D321D1" w:rsidP="00D321D1" w:rsidRDefault="00D321D1" w14:paraId="01F6E03D" w14:textId="77777777">
      <w:pPr>
        <w:numPr>
          <w:ilvl w:val="0"/>
          <w:numId w:val="28"/>
        </w:numPr>
        <w:rPr>
          <w:rFonts w:ascii="Times New Roman" w:hAnsi="Times New Roman"/>
          <w:sz w:val="24"/>
        </w:rPr>
      </w:pPr>
      <w:r w:rsidRPr="00371AD2">
        <w:rPr>
          <w:rFonts w:ascii="Times New Roman" w:hAnsi="Times New Roman"/>
          <w:sz w:val="24"/>
        </w:rPr>
        <w:t>Organisation et Unité</w:t>
      </w:r>
    </w:p>
    <w:p w:rsidRPr="00371AD2" w:rsidR="00D321D1" w:rsidP="00D321D1" w:rsidRDefault="00D321D1" w14:paraId="77053516" w14:textId="77777777">
      <w:pPr>
        <w:numPr>
          <w:ilvl w:val="0"/>
          <w:numId w:val="28"/>
        </w:numPr>
        <w:rPr>
          <w:rFonts w:ascii="Times New Roman" w:hAnsi="Times New Roman"/>
          <w:sz w:val="24"/>
        </w:rPr>
      </w:pPr>
      <w:r w:rsidRPr="00371AD2">
        <w:rPr>
          <w:rFonts w:ascii="Times New Roman" w:hAnsi="Times New Roman"/>
          <w:sz w:val="24"/>
        </w:rPr>
        <w:t>Personnes interagissant avec les données (un identifiant personnel codé est une alternative si les lois sur la confidentialité interdisent l'enregistrement de données personnelles).</w:t>
      </w:r>
    </w:p>
    <w:p w:rsidRPr="00371AD2" w:rsidR="00D321D1" w:rsidP="00D321D1" w:rsidRDefault="00D321D1" w14:paraId="1DD27E4A" w14:textId="77777777">
      <w:pPr>
        <w:numPr>
          <w:ilvl w:val="3"/>
          <w:numId w:val="27"/>
        </w:numPr>
        <w:tabs>
          <w:tab w:val="left" w:pos="1701"/>
        </w:tabs>
        <w:rPr>
          <w:rFonts w:ascii="Times New Roman" w:hAnsi="Times New Roman"/>
          <w:sz w:val="24"/>
        </w:rPr>
      </w:pPr>
      <w:r w:rsidRPr="00371AD2">
        <w:rPr>
          <w:rFonts w:ascii="Times New Roman" w:hAnsi="Times New Roman"/>
          <w:sz w:val="24"/>
        </w:rPr>
        <w:t>Actions:</w:t>
      </w:r>
    </w:p>
    <w:p w:rsidRPr="00371AD2" w:rsidR="00D321D1" w:rsidP="00D321D1" w:rsidRDefault="00D321D1" w14:paraId="2F4399A7"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Origine des données (y compris les méthodes d'arpentage et/ou de calcul, etc.)</w:t>
      </w:r>
    </w:p>
    <w:p w:rsidRPr="00371AD2" w:rsidR="00D321D1" w:rsidP="00D321D1" w:rsidRDefault="00D321D1" w14:paraId="4F6A5B0F"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Modifications apportées aux données ;</w:t>
      </w:r>
    </w:p>
    <w:p w:rsidRPr="00371AD2" w:rsidR="00D321D1" w:rsidP="00D321D1" w:rsidRDefault="00D321D1" w14:paraId="3E341B8D"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Détails de tous les algorithmes et/ou techniques (ainsi que leurs paramètres) appliqués aux données soumises à la conversion/ transformation ;</w:t>
      </w:r>
    </w:p>
    <w:p w:rsidRPr="00371AD2" w:rsidR="00D321D1" w:rsidP="00D321D1" w:rsidRDefault="00D321D1" w14:paraId="7011C68A" w14:textId="77777777">
      <w:pPr>
        <w:numPr>
          <w:ilvl w:val="1"/>
          <w:numId w:val="29"/>
        </w:numPr>
        <w:tabs>
          <w:tab w:val="left" w:pos="2127"/>
        </w:tabs>
        <w:ind w:left="2410"/>
        <w:rPr>
          <w:rFonts w:ascii="Times New Roman" w:hAnsi="Times New Roman"/>
          <w:sz w:val="24"/>
        </w:rPr>
      </w:pPr>
      <w:r w:rsidRPr="00371AD2">
        <w:rPr>
          <w:rFonts w:ascii="Times New Roman" w:hAnsi="Times New Roman"/>
          <w:sz w:val="24"/>
        </w:rPr>
        <w:t>Validation et vérification des données qui ont été effectuées ;</w:t>
      </w:r>
    </w:p>
    <w:p w:rsidRPr="00371AD2" w:rsidR="00D321D1" w:rsidP="00D321D1" w:rsidRDefault="00D321D1" w14:paraId="74FA7F8F" w14:textId="77777777">
      <w:pPr>
        <w:numPr>
          <w:ilvl w:val="3"/>
          <w:numId w:val="27"/>
        </w:numPr>
        <w:tabs>
          <w:tab w:val="left" w:pos="1701"/>
        </w:tabs>
        <w:ind w:left="1985"/>
        <w:rPr>
          <w:rFonts w:ascii="Times New Roman" w:hAnsi="Times New Roman"/>
          <w:sz w:val="24"/>
        </w:rPr>
      </w:pPr>
      <w:r w:rsidRPr="00371AD2">
        <w:rPr>
          <w:rFonts w:ascii="Times New Roman" w:hAnsi="Times New Roman"/>
          <w:sz w:val="24"/>
        </w:rPr>
        <w:t>Date et heure d'exécution de l'action</w:t>
      </w:r>
    </w:p>
    <w:p w:rsidRPr="00371AD2" w:rsidR="00DA7482" w:rsidP="00DA7482" w:rsidRDefault="00DA7482" w14:paraId="1F18034E" w14:textId="72587891">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Les données aéronautiques et/ou informations aéronautiques collectées doivent être vérifiées et validées quant à leur exhaustivité, leur format, </w:t>
      </w:r>
      <w:r w:rsidRPr="00371AD2" w:rsidR="00D321D1">
        <w:rPr>
          <w:rFonts w:ascii="Times New Roman" w:hAnsi="Times New Roman" w:cs="Times New Roman"/>
          <w:sz w:val="24"/>
        </w:rPr>
        <w:t>leur actualité et leur traçabilité.</w:t>
      </w:r>
    </w:p>
    <w:p w:rsidRPr="00371AD2" w:rsidR="00DA7482" w:rsidP="00DA7482" w:rsidRDefault="00DA7482" w14:paraId="7743867F" w14:textId="004186D8">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lastRenderedPageBreak/>
        <w:t xml:space="preserve">Aux fins d'identification et de traçabilité ; les données aéronautiques et/ou les informations aéronautiques sont vérifiées par toutes les activités </w:t>
      </w:r>
      <w:r w:rsidRPr="00371AD2" w:rsidR="00C30F04">
        <w:rPr>
          <w:rFonts w:ascii="Times New Roman" w:hAnsi="Times New Roman" w:cs="Times New Roman"/>
          <w:sz w:val="24"/>
        </w:rPr>
        <w:t>suivantes,</w:t>
      </w:r>
      <w:r w:rsidR="00C87D75">
        <w:rPr>
          <w:rFonts w:ascii="Times New Roman" w:hAnsi="Times New Roman"/>
          <w:sz w:val="24"/>
        </w:rPr>
        <w:t xml:space="preserve"> mais sans s'y limiter :</w:t>
      </w:r>
    </w:p>
    <w:p w:rsidRPr="00983560" w:rsidR="00DA7482" w:rsidP="00DA7482" w:rsidRDefault="00DA7482" w14:paraId="748BBB0E"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983560">
        <w:rPr>
          <w:rFonts w:ascii="Times New Roman" w:hAnsi="Times New Roman"/>
          <w:sz w:val="24"/>
          <w:lang w:val="fr-FR"/>
        </w:rPr>
        <w:t>les</w:t>
      </w:r>
      <w:proofErr w:type="gramEnd"/>
      <w:r w:rsidRPr="00983560">
        <w:rPr>
          <w:rFonts w:ascii="Times New Roman" w:hAnsi="Times New Roman"/>
          <w:sz w:val="24"/>
          <w:lang w:val="fr-FR"/>
        </w:rPr>
        <w:t xml:space="preserve"> processus de comparaison dans lesquels les données et/ou informations sont comparées à une source indépendante ;</w:t>
      </w:r>
    </w:p>
    <w:p w:rsidRPr="00983560" w:rsidR="00DA7482" w:rsidP="00DA7482" w:rsidRDefault="00DA7482" w14:paraId="2F941148"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983560">
        <w:rPr>
          <w:rFonts w:ascii="Times New Roman" w:hAnsi="Times New Roman"/>
          <w:sz w:val="24"/>
          <w:lang w:val="fr-FR"/>
        </w:rPr>
        <w:t>processus</w:t>
      </w:r>
      <w:proofErr w:type="gramEnd"/>
      <w:r w:rsidRPr="00983560">
        <w:rPr>
          <w:rFonts w:ascii="Times New Roman" w:hAnsi="Times New Roman"/>
          <w:sz w:val="24"/>
          <w:lang w:val="fr-FR"/>
        </w:rPr>
        <w:t xml:space="preserve"> de rétroaction dans lesquels des données et/ou des informations sont comparées entre leurs états d'entrée et de sortie ;</w:t>
      </w:r>
    </w:p>
    <w:p w:rsidRPr="006D458B" w:rsidR="00DA7482" w:rsidP="00DA7482" w:rsidRDefault="00DA7482" w14:paraId="5E67C11C"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6D458B">
        <w:rPr>
          <w:rFonts w:ascii="Times New Roman" w:hAnsi="Times New Roman"/>
          <w:sz w:val="24"/>
          <w:lang w:val="fr-FR"/>
        </w:rPr>
        <w:t>traitement</w:t>
      </w:r>
      <w:proofErr w:type="gramEnd"/>
      <w:r w:rsidRPr="006D458B">
        <w:rPr>
          <w:rFonts w:ascii="Times New Roman" w:hAnsi="Times New Roman"/>
          <w:sz w:val="24"/>
          <w:lang w:val="fr-FR"/>
        </w:rPr>
        <w:t xml:space="preserve"> par plusieurs systèmes indépendants et différents, comparant les sorties les unes des autres ; y compris effectuer des calculs alternatifs</w:t>
      </w:r>
    </w:p>
    <w:p w:rsidRPr="006D458B" w:rsidR="00DA7482" w:rsidP="00DA7482" w:rsidRDefault="00DA7482" w14:paraId="4D6833BA" w14:textId="77777777">
      <w:pPr>
        <w:pStyle w:val="Paragraphedeliste"/>
        <w:numPr>
          <w:ilvl w:val="0"/>
          <w:numId w:val="5"/>
        </w:numPr>
        <w:spacing w:before="120" w:after="120"/>
        <w:ind w:left="1701" w:hanging="357"/>
        <w:contextualSpacing w:val="0"/>
        <w:rPr>
          <w:rFonts w:ascii="Times New Roman" w:hAnsi="Times New Roman"/>
          <w:sz w:val="24"/>
          <w:lang w:val="fr-FR"/>
        </w:rPr>
      </w:pPr>
      <w:r w:rsidRPr="006D458B">
        <w:rPr>
          <w:rFonts w:ascii="Times New Roman" w:hAnsi="Times New Roman"/>
          <w:sz w:val="24"/>
          <w:lang w:val="fr-FR"/>
        </w:rPr>
        <w:t>Processus dans lesquels les données et/ou informations sont comparées à la demande de l'expéditeur.</w:t>
      </w:r>
    </w:p>
    <w:p w:rsidRPr="00371AD2" w:rsidR="00DA7482" w:rsidP="00DA7482" w:rsidRDefault="00DA7482" w14:paraId="31953745" w14:textId="4DE2AD95">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 xml:space="preserve">Aux fins </w:t>
      </w:r>
      <w:proofErr w:type="gramStart"/>
      <w:r w:rsidRPr="00371AD2">
        <w:rPr>
          <w:rFonts w:ascii="Times New Roman" w:hAnsi="Times New Roman" w:cs="Times New Roman"/>
          <w:sz w:val="24"/>
        </w:rPr>
        <w:t>d' identification</w:t>
      </w:r>
      <w:proofErr w:type="gramEnd"/>
      <w:r w:rsidRPr="00371AD2">
        <w:rPr>
          <w:rFonts w:ascii="Times New Roman" w:hAnsi="Times New Roman" w:cs="Times New Roman"/>
          <w:sz w:val="24"/>
        </w:rPr>
        <w:t xml:space="preserve"> et de traçabilité, les données aéronautiques et/ou les informations aéronautiques sont validées par toutes les activités suivantes, </w:t>
      </w:r>
      <w:r w:rsidR="00C87D75">
        <w:rPr>
          <w:rFonts w:ascii="Times New Roman" w:hAnsi="Times New Roman"/>
          <w:sz w:val="24"/>
        </w:rPr>
        <w:t>mais sans s'y limiter :</w:t>
      </w:r>
    </w:p>
    <w:p w:rsidRPr="006D458B" w:rsidR="00DA7482" w:rsidP="00DA7482" w:rsidRDefault="00DA7482" w14:paraId="44761D98"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6D458B">
        <w:rPr>
          <w:rFonts w:ascii="Times New Roman" w:hAnsi="Times New Roman"/>
          <w:sz w:val="24"/>
          <w:lang w:val="fr-FR"/>
        </w:rPr>
        <w:t>processus</w:t>
      </w:r>
      <w:proofErr w:type="gramEnd"/>
      <w:r w:rsidRPr="006D458B">
        <w:rPr>
          <w:rFonts w:ascii="Times New Roman" w:hAnsi="Times New Roman"/>
          <w:sz w:val="24"/>
          <w:lang w:val="fr-FR"/>
        </w:rPr>
        <w:t xml:space="preserve"> d'application dans lesquels les données et/ou les informations sont testées</w:t>
      </w:r>
    </w:p>
    <w:p w:rsidRPr="00983560" w:rsidR="00DA7482" w:rsidP="00DA7482" w:rsidRDefault="00DA7482" w14:paraId="025A2DA9"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983560">
        <w:rPr>
          <w:rFonts w:ascii="Times New Roman" w:hAnsi="Times New Roman"/>
          <w:sz w:val="24"/>
          <w:lang w:val="fr-FR"/>
        </w:rPr>
        <w:t>processus</w:t>
      </w:r>
      <w:proofErr w:type="gramEnd"/>
      <w:r w:rsidRPr="00983560">
        <w:rPr>
          <w:rFonts w:ascii="Times New Roman" w:hAnsi="Times New Roman"/>
          <w:sz w:val="24"/>
          <w:lang w:val="fr-FR"/>
        </w:rPr>
        <w:t xml:space="preserve"> dans lesquels des données et/ou des informations sont comparées entre deux sorties différentes ;</w:t>
      </w:r>
    </w:p>
    <w:p w:rsidRPr="00983560" w:rsidR="00DA7482" w:rsidP="00DA7482" w:rsidRDefault="00DA7482" w14:paraId="58964CEA" w14:textId="77777777">
      <w:pPr>
        <w:pStyle w:val="Paragraphedeliste"/>
        <w:numPr>
          <w:ilvl w:val="0"/>
          <w:numId w:val="5"/>
        </w:numPr>
        <w:spacing w:before="120" w:after="120"/>
        <w:ind w:left="1701" w:hanging="357"/>
        <w:contextualSpacing w:val="0"/>
        <w:rPr>
          <w:rFonts w:ascii="Times New Roman" w:hAnsi="Times New Roman"/>
          <w:sz w:val="24"/>
          <w:lang w:val="fr-FR"/>
        </w:rPr>
      </w:pPr>
      <w:proofErr w:type="gramStart"/>
      <w:r w:rsidRPr="00983560">
        <w:rPr>
          <w:rFonts w:ascii="Times New Roman" w:hAnsi="Times New Roman"/>
          <w:sz w:val="24"/>
          <w:lang w:val="fr-FR"/>
        </w:rPr>
        <w:t>processus</w:t>
      </w:r>
      <w:proofErr w:type="gramEnd"/>
      <w:r w:rsidRPr="00983560">
        <w:rPr>
          <w:rFonts w:ascii="Times New Roman" w:hAnsi="Times New Roman"/>
          <w:sz w:val="24"/>
          <w:lang w:val="fr-FR"/>
        </w:rPr>
        <w:t xml:space="preserve"> dans lesquels les données et/ou les informations sont comparées à une plage, une valeur ou d'autres règles commerciales attendues.</w:t>
      </w:r>
    </w:p>
    <w:p w:rsidRPr="00371AD2" w:rsidR="00DA7482" w:rsidP="00DA7482" w:rsidRDefault="00DA7482" w14:paraId="19118068" w14:textId="5DD52C9C">
      <w:pPr>
        <w:numPr>
          <w:ilvl w:val="0"/>
          <w:numId w:val="6"/>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Les systèmes d'automatisation mis en œuvre pour le traitement des données aéronautiques et des informations aéronautiques doivent assurer la traçabilité des actions réalisées.</w:t>
      </w:r>
    </w:p>
    <w:p w:rsidRPr="006D458B" w:rsidR="0089463A" w:rsidP="0089463A" w:rsidRDefault="00A35ADB" w14:paraId="040ED92F" w14:textId="44465F1F">
      <w:pPr>
        <w:pStyle w:val="Paragraphedeliste"/>
        <w:numPr>
          <w:ilvl w:val="0"/>
          <w:numId w:val="6"/>
        </w:numPr>
        <w:spacing w:before="120"/>
        <w:ind w:hanging="357"/>
        <w:contextualSpacing w:val="0"/>
        <w:rPr>
          <w:rFonts w:ascii="Times New Roman" w:hAnsi="Times New Roman" w:eastAsiaTheme="minorHAnsi"/>
          <w:sz w:val="24"/>
          <w:szCs w:val="22"/>
          <w:lang w:val="fr-FR"/>
        </w:rPr>
      </w:pPr>
      <w:r w:rsidRPr="006D458B">
        <w:rPr>
          <w:rFonts w:ascii="Times New Roman" w:hAnsi="Times New Roman" w:eastAsiaTheme="minorHAnsi"/>
          <w:sz w:val="24"/>
          <w:szCs w:val="22"/>
          <w:lang w:val="fr-FR"/>
        </w:rPr>
        <w:t xml:space="preserve">Dans </w:t>
      </w:r>
      <w:r w:rsidRPr="006D458B" w:rsidR="003873B6">
        <w:rPr>
          <w:rFonts w:ascii="Times New Roman" w:hAnsi="Times New Roman" w:eastAsiaTheme="minorHAnsi"/>
          <w:sz w:val="24"/>
          <w:szCs w:val="22"/>
          <w:lang w:val="fr-FR"/>
        </w:rPr>
        <w:t>chaque unité, la copie originale des données brutes reçues doit être assemblée dans un fichier désigné pour la collecte des données brutes et conservée pour assurer la traçabilité des données et permettre l'audit.</w:t>
      </w:r>
    </w:p>
    <w:p w:rsidRPr="006D458B" w:rsidR="00FC1DCD" w:rsidP="0089463A" w:rsidRDefault="0089463A" w14:paraId="4E2C597F" w14:textId="1AF4C787">
      <w:pPr>
        <w:pStyle w:val="Paragraphedeliste"/>
        <w:numPr>
          <w:ilvl w:val="0"/>
          <w:numId w:val="6"/>
        </w:numPr>
        <w:spacing w:before="120"/>
        <w:ind w:hanging="357"/>
        <w:contextualSpacing w:val="0"/>
        <w:rPr>
          <w:rFonts w:ascii="Times New Roman" w:hAnsi="Times New Roman" w:eastAsiaTheme="minorHAnsi"/>
          <w:sz w:val="24"/>
          <w:szCs w:val="22"/>
          <w:lang w:val="fr-FR"/>
        </w:rPr>
      </w:pPr>
      <w:r w:rsidRPr="006D458B">
        <w:rPr>
          <w:rFonts w:ascii="Times New Roman" w:hAnsi="Times New Roman"/>
          <w:sz w:val="24"/>
          <w:lang w:val="fr-FR"/>
        </w:rPr>
        <w:t>La traçabilité doit être maintenue sur chaque élément de données ci-dessous, mais sans s'y limiter, pendant sa période de validité</w:t>
      </w:r>
      <w:r w:rsidRPr="006D458B" w:rsidR="00FC1DCD">
        <w:rPr>
          <w:rFonts w:ascii="Times New Roman" w:hAnsi="Times New Roman"/>
          <w:sz w:val="24"/>
          <w:lang w:val="fr-FR" w:bidi="en-US"/>
        </w:rPr>
        <w:t> :</w:t>
      </w:r>
    </w:p>
    <w:p w:rsidRPr="00371AD2" w:rsidR="00FC1DCD" w:rsidP="005C028F" w:rsidRDefault="00FC1DCD" w14:paraId="167234BB" w14:textId="625BDEC0">
      <w:pPr>
        <w:numPr>
          <w:ilvl w:val="3"/>
          <w:numId w:val="31"/>
        </w:numPr>
        <w:spacing w:before="120" w:after="0"/>
        <w:ind w:left="1701" w:hanging="436"/>
        <w:rPr>
          <w:rFonts w:ascii="Times New Roman" w:hAnsi="Times New Roman"/>
          <w:sz w:val="24"/>
        </w:rPr>
      </w:pPr>
      <w:r w:rsidRPr="00371AD2">
        <w:rPr>
          <w:rFonts w:ascii="Times New Roman" w:hAnsi="Times New Roman"/>
          <w:sz w:val="24"/>
        </w:rPr>
        <w:t>Origin</w:t>
      </w:r>
      <w:r w:rsidR="00C30F04">
        <w:rPr>
          <w:rFonts w:ascii="Times New Roman" w:hAnsi="Times New Roman"/>
          <w:sz w:val="24"/>
        </w:rPr>
        <w:t>e</w:t>
      </w:r>
      <w:r w:rsidRPr="00371AD2">
        <w:rPr>
          <w:rFonts w:ascii="Times New Roman" w:hAnsi="Times New Roman"/>
          <w:sz w:val="24"/>
        </w:rPr>
        <w:t xml:space="preserve"> des données (enquête, calcul, </w:t>
      </w:r>
      <w:proofErr w:type="gramStart"/>
      <w:r w:rsidRPr="00371AD2">
        <w:rPr>
          <w:rFonts w:ascii="Times New Roman" w:hAnsi="Times New Roman"/>
          <w:sz w:val="24"/>
        </w:rPr>
        <w:t>déclaration )</w:t>
      </w:r>
      <w:proofErr w:type="gramEnd"/>
      <w:r w:rsidRPr="00371AD2">
        <w:rPr>
          <w:rFonts w:ascii="Times New Roman" w:hAnsi="Times New Roman"/>
          <w:sz w:val="24"/>
        </w:rPr>
        <w:t> ;</w:t>
      </w:r>
    </w:p>
    <w:p w:rsidRPr="00371AD2" w:rsidR="00FC1DCD" w:rsidP="005C028F" w:rsidRDefault="00FC1DCD" w14:paraId="365DAA5F"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transformation de données ;</w:t>
      </w:r>
    </w:p>
    <w:p w:rsidRPr="00371AD2" w:rsidR="00FC1DCD" w:rsidP="005C028F" w:rsidRDefault="00FC1DCD" w14:paraId="425DE071" w14:textId="5E656C7D">
      <w:pPr>
        <w:numPr>
          <w:ilvl w:val="3"/>
          <w:numId w:val="31"/>
        </w:numPr>
        <w:spacing w:after="0"/>
        <w:ind w:left="1701" w:hanging="436"/>
        <w:rPr>
          <w:rFonts w:ascii="Times New Roman" w:hAnsi="Times New Roman"/>
          <w:sz w:val="24"/>
        </w:rPr>
      </w:pPr>
      <w:proofErr w:type="gramStart"/>
      <w:r w:rsidRPr="00371AD2">
        <w:rPr>
          <w:rFonts w:ascii="Times New Roman" w:hAnsi="Times New Roman"/>
          <w:sz w:val="24"/>
        </w:rPr>
        <w:t>données</w:t>
      </w:r>
      <w:proofErr w:type="gramEnd"/>
      <w:r w:rsidRPr="00371AD2">
        <w:rPr>
          <w:rFonts w:ascii="Times New Roman" w:hAnsi="Times New Roman"/>
          <w:sz w:val="24"/>
        </w:rPr>
        <w:t> ;</w:t>
      </w:r>
    </w:p>
    <w:p w:rsidRPr="00371AD2" w:rsidR="00FC1DCD" w:rsidP="005C028F" w:rsidRDefault="00FC1DCD" w14:paraId="26783867"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Activités de vérification des données ; et</w:t>
      </w:r>
    </w:p>
    <w:p w:rsidRPr="00371AD2" w:rsidR="00FC1DCD" w:rsidP="005C028F" w:rsidRDefault="00FC1DCD" w14:paraId="6D1889BA" w14:textId="77777777">
      <w:pPr>
        <w:numPr>
          <w:ilvl w:val="3"/>
          <w:numId w:val="31"/>
        </w:numPr>
        <w:spacing w:after="0"/>
        <w:ind w:left="1701" w:hanging="436"/>
        <w:rPr>
          <w:rFonts w:ascii="Times New Roman" w:hAnsi="Times New Roman"/>
          <w:sz w:val="24"/>
        </w:rPr>
      </w:pPr>
      <w:r w:rsidRPr="00371AD2">
        <w:rPr>
          <w:rFonts w:ascii="Times New Roman" w:hAnsi="Times New Roman"/>
          <w:sz w:val="24"/>
        </w:rPr>
        <w:t>Activités de validation des données.</w:t>
      </w:r>
    </w:p>
    <w:p w:rsidRPr="00371AD2" w:rsidR="00FC1DCD" w:rsidP="00A35ADB" w:rsidRDefault="00FC1DCD" w14:paraId="4503CFFE" w14:textId="77777777">
      <w:pPr>
        <w:rPr>
          <w:rFonts w:ascii="Times New Roman" w:hAnsi="Times New Roman"/>
          <w:sz w:val="24"/>
        </w:rPr>
      </w:pPr>
    </w:p>
    <w:p w:rsidRPr="00E6329B" w:rsidR="00472E87" w:rsidP="00472E87" w:rsidRDefault="00085BF8" w14:paraId="0E9CA6A2" w14:textId="1B346A25">
      <w:pPr>
        <w:keepNext/>
        <w:numPr>
          <w:ilvl w:val="1"/>
          <w:numId w:val="1"/>
        </w:numPr>
        <w:spacing w:before="240" w:after="0" w:line="240" w:lineRule="auto"/>
        <w:jc w:val="both"/>
        <w:outlineLvl w:val="1"/>
        <w:rPr>
          <w:rFonts w:ascii="Times New Roman" w:hAnsi="Times New Roman" w:eastAsia="Times New Roman" w:cs="Times New Roman"/>
          <w:b/>
          <w:bCs/>
          <w:szCs w:val="24"/>
        </w:rPr>
      </w:pPr>
      <w:bookmarkStart w:name="_Toc132386431" w:id="17"/>
      <w:r>
        <w:rPr>
          <w:rFonts w:ascii="Times New Roman" w:hAnsi="Times New Roman" w:eastAsia="Times New Roman" w:cs="Times New Roman"/>
          <w:b/>
          <w:bCs/>
          <w:szCs w:val="24"/>
        </w:rPr>
        <w:t>Manutention, stockage et transmission</w:t>
      </w:r>
      <w:bookmarkEnd w:id="17"/>
    </w:p>
    <w:p w:rsidRPr="00371AD2" w:rsidR="00472E87" w:rsidP="00472E87" w:rsidRDefault="00472E87" w14:paraId="2AB154EB"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371AD2">
        <w:rPr>
          <w:rFonts w:ascii="Times New Roman" w:hAnsi="Times New Roman" w:eastAsia="Times New Roman" w:cs="Times New Roman"/>
          <w:sz w:val="24"/>
          <w:szCs w:val="24"/>
        </w:rPr>
        <w:t>Les données aéronautiques et les informations aéronautiques sont traitées de manière contrôlée à chaque étape du processus de gestion des données afin de garantir qu'aucun changement involontaire ne se produise.</w:t>
      </w:r>
    </w:p>
    <w:p w:rsidRPr="00371AD2" w:rsidR="00472E87" w:rsidP="00472E87" w:rsidRDefault="00472E87" w14:paraId="70137A75"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0935C1" w:rsidR="00472E87">
        <w:rPr>
          <w:rFonts w:ascii="Times New Roman" w:hAnsi="Times New Roman" w:eastAsia="Times New Roman" w:cs="Times New Roman"/>
          <w:sz w:val="24"/>
          <w:szCs w:val="24"/>
        </w:rPr>
        <w:t>Seul le personnel compétent et autorisé est autorisé à traiter les données aéronautiques et les informations aéronautiques.</w:t>
      </w:r>
    </w:p>
    <w:p w:rsidR="000935C1" w:rsidP="000935C1" w:rsidRDefault="000935C1" w14:paraId="53D72E44" w14:textId="4F152993">
      <w:pPr>
        <w:pStyle w:val="Normal"/>
        <w:spacing w:before="120" w:after="0" w:line="276" w:lineRule="auto"/>
        <w:jc w:val="both"/>
        <w:rPr>
          <w:rFonts w:ascii="Times New Roman" w:hAnsi="Times New Roman" w:eastAsia="Times New Roman" w:cs="Times New Roman"/>
          <w:sz w:val="24"/>
          <w:szCs w:val="24"/>
        </w:rPr>
      </w:pPr>
    </w:p>
    <w:p w:rsidR="000935C1" w:rsidP="000935C1" w:rsidRDefault="000935C1" w14:paraId="4D350680" w14:textId="7A72D23F">
      <w:pPr>
        <w:pStyle w:val="Normal"/>
        <w:spacing w:before="120" w:after="0" w:line="276" w:lineRule="auto"/>
        <w:jc w:val="both"/>
        <w:rPr>
          <w:rFonts w:ascii="Times New Roman" w:hAnsi="Times New Roman" w:eastAsia="Times New Roman" w:cs="Times New Roman"/>
          <w:sz w:val="24"/>
          <w:szCs w:val="24"/>
        </w:rPr>
      </w:pPr>
    </w:p>
    <w:p w:rsidRPr="00371AD2" w:rsidR="00472E87" w:rsidP="00472E87" w:rsidRDefault="00E44147" w14:paraId="13F0A611" w14:textId="4EF6FCE2">
      <w:pPr>
        <w:numPr>
          <w:ilvl w:val="0"/>
          <w:numId w:val="26"/>
        </w:numPr>
        <w:spacing w:before="120" w:after="0" w:line="276" w:lineRule="auto"/>
        <w:ind w:hanging="357"/>
        <w:jc w:val="both"/>
        <w:rPr>
          <w:rFonts w:ascii="Times New Roman" w:hAnsi="Times New Roman" w:eastAsia="Times New Roman" w:cs="Times New Roman"/>
          <w:sz w:val="24"/>
          <w:szCs w:val="24"/>
        </w:rPr>
      </w:pPr>
      <w:r w:rsidRPr="000935C1" w:rsidR="00E44147">
        <w:rPr>
          <w:rFonts w:ascii="Times New Roman" w:hAnsi="Times New Roman" w:eastAsia="Times New Roman" w:cs="Times New Roman"/>
          <w:sz w:val="24"/>
          <w:szCs w:val="24"/>
        </w:rPr>
        <w:t xml:space="preserve">Les NOTAM sont transmis via l'AFTN, par courrier électronique et publiés sur le site Web de l'État. Un journal de toutes les transmissions est conservé pour faciliter la surveillance du processus de transmission. </w:t>
      </w:r>
    </w:p>
    <w:p w:rsidRPr="00371AD2" w:rsidR="00472E87" w:rsidP="000935C1" w:rsidRDefault="00E44147" w14:paraId="364DD876" w14:textId="2C456BD3">
      <w:pPr>
        <w:spacing w:before="120" w:after="0" w:line="276" w:lineRule="auto"/>
        <w:ind w:left="0"/>
        <w:jc w:val="both"/>
        <w:rPr>
          <w:rFonts w:ascii="Times New Roman" w:hAnsi="Times New Roman" w:eastAsia="Times New Roman" w:cs="Times New Roman"/>
          <w:sz w:val="24"/>
          <w:szCs w:val="24"/>
        </w:rPr>
      </w:pPr>
      <w:r w:rsidRPr="000935C1" w:rsidR="00F72F67">
        <w:rPr>
          <w:rFonts w:ascii="Times New Roman" w:hAnsi="Times New Roman" w:eastAsia="Times New Roman" w:cs="Times New Roman"/>
          <w:i w:val="1"/>
          <w:iCs w:val="1"/>
          <w:color w:val="FF0000"/>
          <w:sz w:val="24"/>
          <w:szCs w:val="24"/>
        </w:rPr>
        <w:t>(Mettez à jour cette partie selon ce qui peut s'appliquer aux procédures d'exploitation de l'État.)</w:t>
      </w:r>
    </w:p>
    <w:p w:rsidRPr="00371AD2" w:rsidR="00472E87" w:rsidP="00472E87" w:rsidRDefault="00472E87" w14:paraId="6375E761" w14:textId="25BE3F22">
      <w:pPr>
        <w:numPr>
          <w:ilvl w:val="0"/>
          <w:numId w:val="26"/>
        </w:numPr>
        <w:spacing w:before="120" w:after="0" w:line="276" w:lineRule="auto"/>
        <w:ind w:hanging="357"/>
        <w:jc w:val="both"/>
        <w:rPr>
          <w:rFonts w:ascii="Times New Roman" w:hAnsi="Times New Roman" w:eastAsia="Times New Roman" w:cs="Times New Roman"/>
          <w:sz w:val="24"/>
          <w:szCs w:val="24"/>
        </w:rPr>
      </w:pPr>
      <w:r w:rsidRPr="000935C1" w:rsidR="00472E87">
        <w:rPr>
          <w:rFonts w:ascii="Times New Roman" w:hAnsi="Times New Roman" w:eastAsia="Times New Roman" w:cs="Times New Roman"/>
          <w:sz w:val="24"/>
          <w:szCs w:val="24"/>
        </w:rPr>
        <w:t>Des copies papier des NOTAM sont imprimées et classées de manière appropriée.</w:t>
      </w:r>
    </w:p>
    <w:p w:rsidRPr="00371AD2" w:rsidR="00472E87" w:rsidP="00472E87" w:rsidRDefault="00472E87" w14:paraId="3D3A5D23" w14:textId="77777777">
      <w:pPr>
        <w:numPr>
          <w:ilvl w:val="0"/>
          <w:numId w:val="26"/>
        </w:numPr>
        <w:spacing w:before="120" w:after="0" w:line="276" w:lineRule="auto"/>
        <w:ind w:hanging="357"/>
        <w:jc w:val="both"/>
        <w:rPr>
          <w:rFonts w:ascii="Times New Roman" w:hAnsi="Times New Roman" w:eastAsia="Times New Roman" w:cs="Times New Roman"/>
          <w:sz w:val="24"/>
          <w:szCs w:val="24"/>
        </w:rPr>
      </w:pPr>
      <w:r w:rsidRPr="000935C1" w:rsidR="00472E87">
        <w:rPr>
          <w:rFonts w:ascii="Times New Roman" w:hAnsi="Times New Roman" w:eastAsia="Times New Roman" w:cs="Times New Roman"/>
          <w:sz w:val="24"/>
          <w:szCs w:val="24"/>
        </w:rPr>
        <w:t>Un système de sauvegarde automatique est en place pour stocker toutes les données électroniques afin d'éviter la perte de données lorsque le périphérique de stockage principal tombe en panne.</w:t>
      </w:r>
    </w:p>
    <w:p w:rsidRPr="00371AD2" w:rsidR="00472E87" w:rsidP="00472E87" w:rsidRDefault="00472E87" w14:paraId="0313ECF2" w14:textId="14E0871B">
      <w:pPr>
        <w:numPr>
          <w:ilvl w:val="0"/>
          <w:numId w:val="26"/>
        </w:numPr>
        <w:spacing w:before="120" w:after="0" w:line="276" w:lineRule="auto"/>
        <w:ind w:hanging="357"/>
        <w:jc w:val="both"/>
        <w:rPr>
          <w:rFonts w:ascii="Times New Roman" w:hAnsi="Times New Roman" w:eastAsia="Times New Roman" w:cs="Times New Roman"/>
          <w:sz w:val="24"/>
          <w:szCs w:val="24"/>
        </w:rPr>
      </w:pPr>
      <w:r w:rsidRPr="000935C1" w:rsidR="00472E87">
        <w:rPr>
          <w:rFonts w:ascii="Times New Roman" w:hAnsi="Times New Roman" w:eastAsia="Times New Roman" w:cs="Times New Roman"/>
          <w:sz w:val="24"/>
          <w:szCs w:val="24"/>
        </w:rPr>
        <w:t>D'autres produits d'IA tels que l'AIP, y compris les amendements et les suppléments, etc. sont convertis au format le plus approprié, imprimés si nécessaire et soit mis en rayon, soit distribués par courrier électronique, par la poste ou par le mode de distribution convenu par l'État.</w:t>
      </w:r>
    </w:p>
    <w:p w:rsidRPr="00371AD2" w:rsidR="00DA7482" w:rsidP="00DA7482" w:rsidRDefault="00DA7482" w14:paraId="4F77E6A1" w14:textId="77777777">
      <w:pPr>
        <w:pStyle w:val="Titre2"/>
        <w:spacing w:line="276" w:lineRule="auto"/>
        <w:ind w:left="578" w:hanging="578"/>
        <w:rPr>
          <w:lang w:val="en-GB"/>
        </w:rPr>
      </w:pPr>
      <w:bookmarkStart w:name="_Toc132386432" w:id="18"/>
      <w:r w:rsidRPr="00371AD2">
        <w:rPr>
          <w:lang w:val="en-GB"/>
        </w:rPr>
        <w:t>Informations documentées</w:t>
      </w:r>
      <w:bookmarkEnd w:id="18"/>
    </w:p>
    <w:p w:rsidRPr="00371AD2" w:rsidR="00DA7482" w:rsidP="00DA7482" w:rsidRDefault="00DA7482" w14:paraId="45D787F4" w14:textId="153B3ADE">
      <w:pPr>
        <w:numPr>
          <w:ilvl w:val="0"/>
          <w:numId w:val="8"/>
        </w:numPr>
        <w:spacing w:before="120" w:after="120" w:line="276" w:lineRule="auto"/>
        <w:jc w:val="both"/>
        <w:rPr>
          <w:rFonts w:ascii="Times New Roman" w:hAnsi="Times New Roman" w:cs="Times New Roman"/>
          <w:sz w:val="24"/>
        </w:rPr>
      </w:pPr>
      <w:r w:rsidRPr="00371AD2">
        <w:rPr>
          <w:rFonts w:ascii="Times New Roman" w:hAnsi="Times New Roman" w:cs="Times New Roman"/>
          <w:sz w:val="24"/>
        </w:rPr>
        <w:t>Les enregistrements nécessaires pour permettre la traçabilité seront conservés conformément au modèle de procédure AFI AIM RBIS QMS pour le contrôle des informations documentées, AFI_AIM_RBIS_QMS_750_PR01_TMP.</w:t>
      </w:r>
    </w:p>
    <w:p w:rsidRPr="00371AD2" w:rsidR="0060303C" w:rsidP="0060303C" w:rsidRDefault="0060303C" w14:paraId="652B123D" w14:textId="77777777">
      <w:pPr>
        <w:pStyle w:val="Titre1"/>
      </w:pPr>
      <w:bookmarkStart w:name="_Toc132386433" w:id="19"/>
      <w:r w:rsidRPr="00371AD2">
        <w:t>DOCUMENTS ET FORMULAIRES CONNEXES</w:t>
      </w:r>
      <w:bookmarkEnd w:id="19"/>
    </w:p>
    <w:p w:rsidRPr="00371AD2" w:rsidR="0060303C" w:rsidP="0060303C" w:rsidRDefault="0060303C" w14:paraId="4067A898" w14:textId="77777777">
      <w:pPr>
        <w:ind w:left="196"/>
        <w:rPr>
          <w:rFonts w:ascii="Times New Roman" w:hAnsi="Times New Roman"/>
          <w:sz w:val="2"/>
        </w:rPr>
      </w:pPr>
    </w:p>
    <w:tbl>
      <w:tblPr>
        <w:tblW w:w="935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52"/>
        <w:gridCol w:w="5103"/>
      </w:tblGrid>
      <w:tr w:rsidRPr="00371AD2" w:rsidR="0060303C" w:rsidTr="000935C1" w14:paraId="2D1F2BCE" w14:textId="77777777">
        <w:trPr>
          <w:trHeight w:val="231"/>
        </w:trPr>
        <w:tc>
          <w:tcPr>
            <w:tcW w:w="4252" w:type="dxa"/>
            <w:shd w:val="clear" w:color="auto" w:fill="BDD6EE" w:themeFill="accent1" w:themeFillTint="66"/>
            <w:tcMar/>
            <w:vAlign w:val="center"/>
          </w:tcPr>
          <w:p w:rsidRPr="00371AD2" w:rsidR="0060303C" w:rsidP="00E80749" w:rsidRDefault="0060303C" w14:paraId="63BBA16A" w14:textId="77777777">
            <w:pPr>
              <w:spacing w:after="0"/>
              <w:ind w:left="22"/>
              <w:rPr>
                <w:rFonts w:ascii="Times New Roman" w:hAnsi="Times New Roman"/>
                <w:bCs/>
                <w:sz w:val="24"/>
              </w:rPr>
            </w:pPr>
            <w:r w:rsidRPr="00371AD2">
              <w:rPr>
                <w:rFonts w:ascii="Times New Roman" w:hAnsi="Times New Roman"/>
                <w:bCs/>
                <w:sz w:val="24"/>
              </w:rPr>
              <w:t>Nombre</w:t>
            </w:r>
          </w:p>
        </w:tc>
        <w:tc>
          <w:tcPr>
            <w:tcW w:w="5103" w:type="dxa"/>
            <w:shd w:val="clear" w:color="auto" w:fill="BDD6EE" w:themeFill="accent1" w:themeFillTint="66"/>
            <w:tcMar/>
            <w:vAlign w:val="center"/>
          </w:tcPr>
          <w:p w:rsidRPr="00371AD2" w:rsidR="0060303C" w:rsidP="00E80749" w:rsidRDefault="0060303C" w14:paraId="302C4350" w14:textId="77777777">
            <w:pPr>
              <w:spacing w:after="0"/>
              <w:rPr>
                <w:rFonts w:ascii="Times New Roman" w:hAnsi="Times New Roman"/>
                <w:bCs/>
                <w:sz w:val="24"/>
              </w:rPr>
            </w:pPr>
            <w:r w:rsidRPr="00371AD2">
              <w:rPr>
                <w:rFonts w:ascii="Times New Roman" w:hAnsi="Times New Roman"/>
                <w:bCs/>
                <w:sz w:val="24"/>
              </w:rPr>
              <w:t>Description</w:t>
            </w:r>
          </w:p>
        </w:tc>
      </w:tr>
      <w:tr w:rsidRPr="00371AD2" w:rsidR="0060303C" w:rsidTr="000935C1" w14:paraId="60B1D36F" w14:textId="77777777">
        <w:trPr>
          <w:trHeight w:val="239"/>
        </w:trPr>
        <w:tc>
          <w:tcPr>
            <w:tcW w:w="4252" w:type="dxa"/>
            <w:tcMar/>
            <w:vAlign w:val="center"/>
          </w:tcPr>
          <w:p w:rsidRPr="00371AD2" w:rsidR="0060303C" w:rsidP="00D9611D" w:rsidRDefault="00495323" w14:paraId="1FE04C37" w14:textId="3F1CCC5C">
            <w:pPr>
              <w:spacing w:after="0"/>
              <w:rPr>
                <w:rFonts w:ascii="Times New Roman" w:hAnsi="Times New Roman" w:cs="Times New Roman"/>
                <w:szCs w:val="20"/>
              </w:rPr>
            </w:pPr>
            <w:r w:rsidRPr="00371AD2">
              <w:rPr>
                <w:rFonts w:ascii="Times New Roman" w:hAnsi="Times New Roman"/>
                <w:szCs w:val="20"/>
              </w:rPr>
              <w:t>AFI_AIM_RBIS_QMS_810_PR01_TMP</w:t>
            </w:r>
          </w:p>
        </w:tc>
        <w:tc>
          <w:tcPr>
            <w:tcW w:w="5103" w:type="dxa"/>
            <w:tcMar/>
            <w:vAlign w:val="center"/>
          </w:tcPr>
          <w:p w:rsidRPr="00371AD2" w:rsidR="0060303C" w:rsidP="000935C1" w:rsidRDefault="00495323" w14:paraId="7AD88D4E" w14:textId="04FD050E">
            <w:pPr>
              <w:spacing w:after="0"/>
              <w:jc w:val="both"/>
              <w:rPr>
                <w:rFonts w:ascii="Times New Roman" w:hAnsi="Times New Roman" w:cs="Times New Roman"/>
              </w:rPr>
            </w:pPr>
            <w:r w:rsidRPr="000935C1" w:rsidR="3F3CB529">
              <w:rPr>
                <w:rFonts w:ascii="Times New Roman" w:hAnsi="Times New Roman"/>
              </w:rPr>
              <w:t xml:space="preserve">Modèle de procédure </w:t>
            </w:r>
            <w:r w:rsidRPr="000935C1" w:rsidR="1FFAC293">
              <w:rPr>
                <w:rFonts w:ascii="Times New Roman" w:hAnsi="Times New Roman"/>
              </w:rPr>
              <w:t xml:space="preserve">AFI AIM RBIS QMS </w:t>
            </w:r>
            <w:r w:rsidRPr="000935C1" w:rsidR="137BDDD2">
              <w:rPr>
                <w:rFonts w:ascii="Times New Roman" w:hAnsi="Times New Roman"/>
              </w:rPr>
              <w:t xml:space="preserve">relatif à la </w:t>
            </w:r>
            <w:r w:rsidRPr="000935C1" w:rsidR="1FFAC293">
              <w:rPr>
                <w:rFonts w:ascii="Times New Roman" w:hAnsi="Times New Roman"/>
              </w:rPr>
              <w:t xml:space="preserve">planification et de contrôle opérationnel </w:t>
            </w:r>
            <w:r w:rsidRPr="000935C1" w:rsidR="00C30F04">
              <w:rPr>
                <w:rFonts w:ascii="Times New Roman" w:hAnsi="Times New Roman"/>
              </w:rPr>
              <w:t>SMQ</w:t>
            </w:r>
          </w:p>
        </w:tc>
      </w:tr>
      <w:tr w:rsidRPr="00371AD2" w:rsidR="0060303C" w:rsidTr="000935C1" w14:paraId="5FE82F7A" w14:textId="77777777">
        <w:trPr>
          <w:trHeight w:val="289"/>
        </w:trPr>
        <w:tc>
          <w:tcPr>
            <w:tcW w:w="4252" w:type="dxa"/>
            <w:tcMar/>
            <w:vAlign w:val="center"/>
          </w:tcPr>
          <w:p w:rsidRPr="00371AD2" w:rsidR="0060303C" w:rsidP="00E80749" w:rsidRDefault="009311C7" w14:paraId="21092AF5" w14:textId="310DF0F5">
            <w:pPr>
              <w:spacing w:after="0"/>
              <w:rPr>
                <w:rFonts w:ascii="Times New Roman" w:hAnsi="Times New Roman" w:cs="Times New Roman"/>
                <w:szCs w:val="20"/>
              </w:rPr>
            </w:pPr>
            <w:r w:rsidRPr="00371AD2">
              <w:rPr>
                <w:rFonts w:ascii="Times New Roman" w:hAnsi="Times New Roman" w:cs="Times New Roman"/>
                <w:szCs w:val="20"/>
              </w:rPr>
              <w:t>AFI_AIM_RBIS_QMS_910_PR01_TMP</w:t>
            </w:r>
          </w:p>
        </w:tc>
        <w:tc>
          <w:tcPr>
            <w:tcW w:w="5103" w:type="dxa"/>
            <w:tcMar/>
            <w:vAlign w:val="center"/>
          </w:tcPr>
          <w:p w:rsidRPr="00371AD2" w:rsidR="0060303C" w:rsidP="000935C1" w:rsidRDefault="009311C7" w14:paraId="77C1C67A" w14:textId="0CBD9F15">
            <w:pPr>
              <w:pStyle w:val="Normal"/>
              <w:spacing w:after="0"/>
              <w:jc w:val="both"/>
              <w:rPr>
                <w:rFonts w:ascii="Times New Roman" w:hAnsi="Times New Roman" w:cs="Times New Roman"/>
              </w:rPr>
            </w:pPr>
            <w:r w:rsidRPr="000935C1" w:rsidR="68F8D577">
              <w:rPr>
                <w:rFonts w:ascii="Times New Roman" w:hAnsi="Times New Roman" w:cs="Times New Roman"/>
              </w:rPr>
              <w:t xml:space="preserve">Modèle de procédure </w:t>
            </w:r>
            <w:r w:rsidRPr="000935C1" w:rsidR="3CB6DAEE">
              <w:rPr>
                <w:rFonts w:ascii="Times New Roman" w:hAnsi="Times New Roman"/>
              </w:rPr>
              <w:t>AFI AIM RBIS QMS</w:t>
            </w:r>
            <w:r w:rsidRPr="000935C1" w:rsidR="3CB6DAEE">
              <w:rPr>
                <w:rFonts w:ascii="Times New Roman" w:hAnsi="Times New Roman" w:cs="Times New Roman"/>
              </w:rPr>
              <w:t xml:space="preserve"> </w:t>
            </w:r>
            <w:r w:rsidRPr="000935C1" w:rsidR="68F8D577">
              <w:rPr>
                <w:rFonts w:ascii="Times New Roman" w:hAnsi="Times New Roman" w:cs="Times New Roman"/>
              </w:rPr>
              <w:t>pour le suivi, la mesure, l'analyse et l'évaluation du SMQ</w:t>
            </w:r>
          </w:p>
        </w:tc>
      </w:tr>
      <w:tr w:rsidRPr="00371AD2" w:rsidR="0060303C" w:rsidTr="000935C1" w14:paraId="1101F30D" w14:textId="77777777">
        <w:trPr>
          <w:trHeight w:val="289"/>
        </w:trPr>
        <w:tc>
          <w:tcPr>
            <w:tcW w:w="4252" w:type="dxa"/>
            <w:tcMar/>
            <w:vAlign w:val="center"/>
          </w:tcPr>
          <w:p w:rsidRPr="00371AD2" w:rsidR="0060303C" w:rsidP="00E80749" w:rsidRDefault="00850959" w14:paraId="69725095" w14:textId="6886371C">
            <w:pPr>
              <w:spacing w:after="0"/>
              <w:rPr>
                <w:rFonts w:ascii="Times New Roman" w:hAnsi="Times New Roman" w:cs="Times New Roman"/>
                <w:szCs w:val="20"/>
              </w:rPr>
            </w:pPr>
            <w:r w:rsidRPr="00371AD2">
              <w:rPr>
                <w:rFonts w:ascii="Times New Roman" w:hAnsi="Times New Roman" w:cs="Times New Roman"/>
                <w:sz w:val="24"/>
              </w:rPr>
              <w:t>AFI_AIM_RBIS_QMS_710_PR01_TMP</w:t>
            </w:r>
          </w:p>
        </w:tc>
        <w:tc>
          <w:tcPr>
            <w:tcW w:w="5103" w:type="dxa"/>
            <w:tcMar/>
            <w:vAlign w:val="center"/>
          </w:tcPr>
          <w:p w:rsidRPr="00371AD2" w:rsidR="0060303C" w:rsidP="00495323" w:rsidRDefault="00850959" w14:paraId="618A483B" w14:textId="368F9724">
            <w:pPr>
              <w:spacing w:after="0"/>
              <w:jc w:val="both"/>
              <w:rPr>
                <w:rFonts w:ascii="Times New Roman" w:hAnsi="Times New Roman" w:cs="Times New Roman"/>
                <w:szCs w:val="20"/>
              </w:rPr>
            </w:pPr>
            <w:r w:rsidRPr="00371AD2">
              <w:rPr>
                <w:rFonts w:ascii="Times New Roman" w:hAnsi="Times New Roman" w:cs="Times New Roman"/>
                <w:sz w:val="24"/>
              </w:rPr>
              <w:t>Modèle de procédure AFI AIM RBIS QMS pour la gestion des ressources</w:t>
            </w:r>
          </w:p>
        </w:tc>
      </w:tr>
      <w:tr w:rsidRPr="00C30F04" w:rsidR="00D9611D" w:rsidTr="000935C1" w14:paraId="6832EFB8" w14:textId="77777777">
        <w:trPr>
          <w:trHeight w:val="289"/>
        </w:trPr>
        <w:tc>
          <w:tcPr>
            <w:tcW w:w="4252" w:type="dxa"/>
            <w:tcMar/>
            <w:vAlign w:val="center"/>
          </w:tcPr>
          <w:p w:rsidRPr="00371AD2" w:rsidR="00D9611D" w:rsidP="00E80749" w:rsidRDefault="00E72326" w14:paraId="12D5F79E" w14:textId="69124DA8">
            <w:pPr>
              <w:spacing w:after="0"/>
              <w:rPr>
                <w:rFonts w:ascii="Times New Roman" w:hAnsi="Times New Roman" w:cs="Times New Roman"/>
                <w:szCs w:val="20"/>
              </w:rPr>
            </w:pPr>
            <w:r w:rsidRPr="00371AD2">
              <w:rPr>
                <w:rFonts w:ascii="Times New Roman" w:hAnsi="Times New Roman" w:cs="Times New Roman"/>
                <w:szCs w:val="20"/>
              </w:rPr>
              <w:t>AFI_AIM_RBIS_QMS_720_PR01_TMP</w:t>
            </w:r>
          </w:p>
        </w:tc>
        <w:tc>
          <w:tcPr>
            <w:tcW w:w="5103" w:type="dxa"/>
            <w:tcMar/>
            <w:vAlign w:val="center"/>
          </w:tcPr>
          <w:p w:rsidRPr="00C30F04" w:rsidR="00D9611D" w:rsidP="000935C1" w:rsidRDefault="00E72326" w14:paraId="35891D39" w14:textId="1C4F938A">
            <w:pPr>
              <w:pStyle w:val="Normal"/>
              <w:spacing w:after="0"/>
              <w:jc w:val="both"/>
              <w:rPr>
                <w:rFonts w:ascii="Times New Roman" w:hAnsi="Times New Roman" w:cs="Times New Roman"/>
                <w:lang w:val="fr-FR"/>
              </w:rPr>
            </w:pPr>
            <w:r w:rsidRPr="000935C1" w:rsidR="00C30F04">
              <w:rPr>
                <w:rFonts w:ascii="Times New Roman" w:hAnsi="Times New Roman" w:cs="Times New Roman"/>
                <w:lang w:val="fr-FR"/>
              </w:rPr>
              <w:t xml:space="preserve">Modèle de procédure </w:t>
            </w:r>
            <w:r w:rsidRPr="000935C1" w:rsidR="776F0CF9">
              <w:rPr>
                <w:rFonts w:ascii="Times New Roman" w:hAnsi="Times New Roman"/>
              </w:rPr>
              <w:t>AFI AIM RBIS QMS</w:t>
            </w:r>
            <w:r w:rsidRPr="000935C1" w:rsidR="776F0CF9">
              <w:rPr>
                <w:rFonts w:ascii="Times New Roman" w:hAnsi="Times New Roman" w:cs="Times New Roman"/>
                <w:lang w:val="fr-FR"/>
              </w:rPr>
              <w:t xml:space="preserve"> </w:t>
            </w:r>
            <w:r w:rsidRPr="000935C1" w:rsidR="00C30F04">
              <w:rPr>
                <w:rFonts w:ascii="Times New Roman" w:hAnsi="Times New Roman" w:cs="Times New Roman"/>
                <w:lang w:val="fr-FR"/>
              </w:rPr>
              <w:t>pour définir la compétence, la formation et la sensibilisation</w:t>
            </w:r>
          </w:p>
        </w:tc>
      </w:tr>
      <w:tr w:rsidRPr="00371AD2" w:rsidR="00D9611D" w:rsidTr="000935C1" w14:paraId="62CA5537" w14:textId="77777777">
        <w:trPr>
          <w:trHeight w:val="289"/>
        </w:trPr>
        <w:tc>
          <w:tcPr>
            <w:tcW w:w="4252" w:type="dxa"/>
            <w:tcMar/>
            <w:vAlign w:val="center"/>
          </w:tcPr>
          <w:p w:rsidRPr="00371AD2" w:rsidR="00D9611D" w:rsidP="00E80749" w:rsidRDefault="005641C5" w14:paraId="052341C9" w14:textId="0E181C72">
            <w:pPr>
              <w:spacing w:after="0"/>
              <w:rPr>
                <w:rFonts w:ascii="Times New Roman" w:hAnsi="Times New Roman" w:cs="Times New Roman"/>
                <w:szCs w:val="20"/>
              </w:rPr>
            </w:pPr>
            <w:r w:rsidRPr="00371AD2">
              <w:rPr>
                <w:rFonts w:ascii="Times New Roman" w:hAnsi="Times New Roman" w:cs="Times New Roman"/>
                <w:szCs w:val="20"/>
              </w:rPr>
              <w:t>AFI_AIM_RBIS_QMS_740_PR01_TMP</w:t>
            </w:r>
          </w:p>
        </w:tc>
        <w:tc>
          <w:tcPr>
            <w:tcW w:w="5103" w:type="dxa"/>
            <w:tcMar/>
            <w:vAlign w:val="center"/>
          </w:tcPr>
          <w:p w:rsidRPr="00371AD2" w:rsidR="00D9611D" w:rsidP="000935C1" w:rsidRDefault="005641C5" w14:paraId="349F6AA0" w14:textId="38B4E123">
            <w:pPr>
              <w:pStyle w:val="Normal"/>
              <w:spacing w:after="0"/>
              <w:jc w:val="both"/>
              <w:rPr>
                <w:rFonts w:ascii="Times New Roman" w:hAnsi="Times New Roman" w:cs="Times New Roman"/>
              </w:rPr>
            </w:pPr>
            <w:r w:rsidRPr="000935C1" w:rsidR="00C30F04">
              <w:rPr>
                <w:rFonts w:ascii="Times New Roman" w:hAnsi="Times New Roman" w:cs="Times New Roman"/>
              </w:rPr>
              <w:t xml:space="preserve">Modèle de procédure </w:t>
            </w:r>
            <w:r w:rsidRPr="000935C1" w:rsidR="4A847BE9">
              <w:rPr>
                <w:rFonts w:ascii="Times New Roman" w:hAnsi="Times New Roman"/>
              </w:rPr>
              <w:t>AFI AIM RBIS QMS</w:t>
            </w:r>
            <w:r w:rsidRPr="000935C1" w:rsidR="4A847BE9">
              <w:rPr>
                <w:rFonts w:ascii="Times New Roman" w:hAnsi="Times New Roman" w:cs="Times New Roman"/>
              </w:rPr>
              <w:t xml:space="preserve"> </w:t>
            </w:r>
            <w:r w:rsidRPr="000935C1" w:rsidR="00C30F04">
              <w:rPr>
                <w:rFonts w:ascii="Times New Roman" w:hAnsi="Times New Roman" w:cs="Times New Roman"/>
              </w:rPr>
              <w:t>de communication</w:t>
            </w:r>
          </w:p>
        </w:tc>
      </w:tr>
      <w:tr w:rsidRPr="00C30F04" w:rsidR="0060303C" w:rsidTr="000935C1" w14:paraId="24E3BF66" w14:textId="77777777">
        <w:trPr>
          <w:trHeight w:val="289"/>
        </w:trPr>
        <w:tc>
          <w:tcPr>
            <w:tcW w:w="4252" w:type="dxa"/>
            <w:tcMar/>
            <w:vAlign w:val="center"/>
          </w:tcPr>
          <w:p w:rsidRPr="00371AD2" w:rsidR="0060303C" w:rsidP="00E80749" w:rsidRDefault="00D055F0" w14:paraId="0733F7B3" w14:textId="1FDDE747">
            <w:pPr>
              <w:spacing w:after="0"/>
              <w:rPr>
                <w:rFonts w:ascii="Times New Roman" w:hAnsi="Times New Roman" w:cs="Times New Roman"/>
                <w:szCs w:val="20"/>
              </w:rPr>
            </w:pPr>
            <w:r w:rsidRPr="00371AD2">
              <w:rPr>
                <w:rFonts w:ascii="Times New Roman" w:hAnsi="Times New Roman" w:cs="Times New Roman"/>
                <w:szCs w:val="20"/>
              </w:rPr>
              <w:t>AFI_AIM_RBIS_QMS_750_PR01_TMP</w:t>
            </w:r>
          </w:p>
        </w:tc>
        <w:tc>
          <w:tcPr>
            <w:tcW w:w="5103" w:type="dxa"/>
            <w:tcMar/>
            <w:vAlign w:val="center"/>
          </w:tcPr>
          <w:p w:rsidRPr="00C30F04" w:rsidR="0060303C" w:rsidP="000935C1" w:rsidRDefault="00D055F0" w14:paraId="6FB243E6" w14:textId="6EEDDDB2">
            <w:pPr>
              <w:pStyle w:val="Normal"/>
              <w:spacing w:after="0"/>
              <w:jc w:val="both"/>
              <w:rPr>
                <w:rFonts w:ascii="Times New Roman" w:hAnsi="Times New Roman" w:cs="Times New Roman"/>
                <w:lang w:val="fr-FR"/>
              </w:rPr>
            </w:pPr>
            <w:r w:rsidRPr="000935C1" w:rsidR="00C30F04">
              <w:rPr>
                <w:rFonts w:ascii="Times New Roman" w:hAnsi="Times New Roman" w:cs="Times New Roman"/>
                <w:lang w:val="fr-FR"/>
              </w:rPr>
              <w:t>Modèle de p</w:t>
            </w:r>
            <w:r w:rsidRPr="000935C1" w:rsidR="00C30F04">
              <w:rPr>
                <w:rFonts w:ascii="Times New Roman" w:hAnsi="Times New Roman" w:cs="Times New Roman"/>
                <w:lang w:val="fr-FR"/>
              </w:rPr>
              <w:t xml:space="preserve">rocédure </w:t>
            </w:r>
            <w:r w:rsidRPr="000935C1" w:rsidR="66F1F0C6">
              <w:rPr>
                <w:rFonts w:ascii="Times New Roman" w:hAnsi="Times New Roman"/>
              </w:rPr>
              <w:t>AFI AIM RBIS QMS</w:t>
            </w:r>
            <w:r w:rsidRPr="000935C1" w:rsidR="66F1F0C6">
              <w:rPr>
                <w:rFonts w:ascii="Times New Roman" w:hAnsi="Times New Roman" w:cs="Times New Roman"/>
                <w:lang w:val="fr-FR"/>
              </w:rPr>
              <w:t xml:space="preserve"> </w:t>
            </w:r>
            <w:r w:rsidRPr="000935C1" w:rsidR="00C30F04">
              <w:rPr>
                <w:rFonts w:ascii="Times New Roman" w:hAnsi="Times New Roman" w:cs="Times New Roman"/>
                <w:lang w:val="fr-FR"/>
              </w:rPr>
              <w:t>pour le</w:t>
            </w:r>
            <w:r w:rsidRPr="000935C1" w:rsidR="00C30F04">
              <w:rPr>
                <w:rFonts w:ascii="Times New Roman" w:hAnsi="Times New Roman" w:cs="Times New Roman"/>
                <w:lang w:val="fr-FR"/>
              </w:rPr>
              <w:t xml:space="preserve"> </w:t>
            </w:r>
            <w:r w:rsidRPr="000935C1" w:rsidR="00C30F04">
              <w:rPr>
                <w:rFonts w:ascii="Times New Roman" w:hAnsi="Times New Roman" w:cs="Times New Roman"/>
                <w:lang w:val="fr-FR"/>
              </w:rPr>
              <w:t>contrôle des informations documentées</w:t>
            </w:r>
            <w:r w:rsidRPr="000935C1" w:rsidR="00C30F04">
              <w:rPr>
                <w:rFonts w:ascii="Times New Roman" w:hAnsi="Times New Roman" w:cs="Times New Roman"/>
                <w:lang w:val="fr-FR"/>
              </w:rPr>
              <w:t>.</w:t>
            </w:r>
          </w:p>
        </w:tc>
      </w:tr>
      <w:tr w:rsidRPr="00371AD2" w:rsidR="00D9611D" w:rsidTr="000935C1" w14:paraId="427E6F9B" w14:textId="77777777">
        <w:trPr>
          <w:trHeight w:val="289"/>
        </w:trPr>
        <w:tc>
          <w:tcPr>
            <w:tcW w:w="4252" w:type="dxa"/>
            <w:tcMar/>
            <w:vAlign w:val="center"/>
          </w:tcPr>
          <w:p w:rsidRPr="00371AD2" w:rsidR="00D9611D" w:rsidP="00E80749" w:rsidRDefault="007A33CC" w14:paraId="503274CF" w14:textId="53EB439A">
            <w:pPr>
              <w:spacing w:after="0"/>
              <w:rPr>
                <w:rFonts w:ascii="Times New Roman" w:hAnsi="Times New Roman" w:cs="Times New Roman"/>
                <w:szCs w:val="20"/>
              </w:rPr>
            </w:pPr>
            <w:r w:rsidRPr="00371AD2">
              <w:rPr>
                <w:rFonts w:ascii="Times New Roman" w:hAnsi="Times New Roman" w:cs="Times New Roman"/>
                <w:szCs w:val="20"/>
              </w:rPr>
              <w:t>AFI_AIM_RBIS_QMS_102_PR01_TMP</w:t>
            </w:r>
          </w:p>
        </w:tc>
        <w:tc>
          <w:tcPr>
            <w:tcW w:w="5103" w:type="dxa"/>
            <w:tcMar/>
            <w:vAlign w:val="center"/>
          </w:tcPr>
          <w:p w:rsidRPr="00371AD2" w:rsidR="00D9611D" w:rsidP="000935C1" w:rsidRDefault="007A33CC" w14:paraId="3AB8115A" w14:textId="26A18DAB">
            <w:pPr>
              <w:spacing w:after="0"/>
              <w:ind w:left="0"/>
              <w:jc w:val="both"/>
              <w:rPr>
                <w:rFonts w:ascii="Times New Roman" w:hAnsi="Times New Roman" w:cs="Times New Roman"/>
              </w:rPr>
            </w:pPr>
            <w:r w:rsidRPr="000935C1" w:rsidR="314859E5">
              <w:rPr>
                <w:rFonts w:ascii="Times New Roman" w:hAnsi="Times New Roman" w:cs="Times New Roman"/>
              </w:rPr>
              <w:t>M</w:t>
            </w:r>
            <w:r w:rsidRPr="000935C1" w:rsidR="007A33CC">
              <w:rPr>
                <w:rFonts w:ascii="Times New Roman" w:hAnsi="Times New Roman" w:cs="Times New Roman"/>
              </w:rPr>
              <w:t>odèle de procédure AFI AIM RBIS QMS pour la</w:t>
            </w:r>
            <w:r w:rsidRPr="000935C1" w:rsidR="00C30F04">
              <w:rPr>
                <w:rFonts w:ascii="Times New Roman" w:hAnsi="Times New Roman" w:cs="Times New Roman"/>
              </w:rPr>
              <w:t xml:space="preserve"> gestion de</w:t>
            </w:r>
            <w:r w:rsidRPr="000935C1" w:rsidR="007A33CC">
              <w:rPr>
                <w:rFonts w:ascii="Times New Roman" w:hAnsi="Times New Roman" w:cs="Times New Roman"/>
              </w:rPr>
              <w:t xml:space="preserve"> non-conformité, la gestion des plaintes, les actions correctives et l'analyse des erreurs</w:t>
            </w:r>
          </w:p>
        </w:tc>
      </w:tr>
      <w:tr w:rsidRPr="00371AD2" w:rsidR="0088752E" w:rsidTr="000935C1" w14:paraId="1D0DDC3C" w14:textId="77777777">
        <w:trPr>
          <w:trHeight w:val="289"/>
        </w:trPr>
        <w:tc>
          <w:tcPr>
            <w:tcW w:w="4252" w:type="dxa"/>
            <w:tcMar/>
            <w:vAlign w:val="center"/>
          </w:tcPr>
          <w:p w:rsidRPr="00371AD2" w:rsidR="0088752E" w:rsidP="00E80749" w:rsidRDefault="0088752E" w14:paraId="530A12FE" w14:textId="1BD913E2">
            <w:pPr>
              <w:spacing w:after="0"/>
              <w:rPr>
                <w:rFonts w:ascii="Times New Roman" w:hAnsi="Times New Roman" w:cs="Times New Roman"/>
                <w:szCs w:val="20"/>
              </w:rPr>
            </w:pPr>
            <w:r w:rsidRPr="00371AD2">
              <w:rPr>
                <w:rFonts w:ascii="Times New Roman" w:hAnsi="Times New Roman" w:cs="Times New Roman"/>
                <w:szCs w:val="20"/>
              </w:rPr>
              <w:t>AFI_AIM_RBIS_QMS_MTD_RG01_TMP</w:t>
            </w:r>
          </w:p>
        </w:tc>
        <w:tc>
          <w:tcPr>
            <w:tcW w:w="5103" w:type="dxa"/>
            <w:tcMar/>
            <w:vAlign w:val="center"/>
          </w:tcPr>
          <w:p w:rsidRPr="00371AD2" w:rsidR="0088752E" w:rsidP="000935C1" w:rsidRDefault="0088752E" w14:paraId="44877E87" w14:textId="6ED9BAD5">
            <w:pPr>
              <w:pStyle w:val="Normal"/>
              <w:spacing w:after="0"/>
              <w:jc w:val="both"/>
              <w:rPr>
                <w:rFonts w:ascii="Times New Roman" w:hAnsi="Times New Roman" w:cs="Times New Roman"/>
              </w:rPr>
            </w:pPr>
            <w:r w:rsidRPr="000935C1" w:rsidR="1EF29737">
              <w:rPr>
                <w:rFonts w:ascii="Times New Roman" w:hAnsi="Times New Roman" w:cs="Times New Roman"/>
              </w:rPr>
              <w:t xml:space="preserve">Modèle </w:t>
            </w:r>
            <w:r w:rsidRPr="000935C1" w:rsidR="00C30F04">
              <w:rPr>
                <w:rFonts w:ascii="Times New Roman" w:hAnsi="Times New Roman" w:cs="Times New Roman"/>
              </w:rPr>
              <w:t xml:space="preserve">registre </w:t>
            </w:r>
            <w:r w:rsidRPr="000935C1" w:rsidR="637FD06C">
              <w:rPr>
                <w:rFonts w:ascii="Times New Roman" w:hAnsi="Times New Roman"/>
              </w:rPr>
              <w:t>AFI AIM RBIS QMS</w:t>
            </w:r>
            <w:r w:rsidRPr="000935C1" w:rsidR="637FD06C">
              <w:rPr>
                <w:rFonts w:ascii="Times New Roman" w:hAnsi="Times New Roman" w:cs="Times New Roman"/>
              </w:rPr>
              <w:t xml:space="preserve"> </w:t>
            </w:r>
            <w:r w:rsidRPr="000935C1" w:rsidR="1EF29737">
              <w:rPr>
                <w:rFonts w:ascii="Times New Roman" w:hAnsi="Times New Roman" w:cs="Times New Roman"/>
              </w:rPr>
              <w:t>de métadonnées</w:t>
            </w:r>
          </w:p>
        </w:tc>
      </w:tr>
      <w:tr w:rsidRPr="00371AD2" w:rsidR="00472E87" w:rsidTr="000935C1" w14:paraId="2BD6FAD5" w14:textId="77777777">
        <w:trPr>
          <w:trHeight w:val="289"/>
        </w:trPr>
        <w:tc>
          <w:tcPr>
            <w:tcW w:w="4252" w:type="dxa"/>
            <w:tcMar/>
            <w:vAlign w:val="center"/>
          </w:tcPr>
          <w:p w:rsidRPr="00371AD2" w:rsidR="00472E87" w:rsidP="00472E87" w:rsidRDefault="00472E87" w14:paraId="44AD3B00" w14:textId="44A242D9">
            <w:pPr>
              <w:spacing w:after="0"/>
              <w:rPr>
                <w:rFonts w:ascii="Times New Roman" w:hAnsi="Times New Roman" w:cs="Times New Roman"/>
                <w:szCs w:val="20"/>
              </w:rPr>
            </w:pPr>
          </w:p>
        </w:tc>
        <w:tc>
          <w:tcPr>
            <w:tcW w:w="5103" w:type="dxa"/>
            <w:tcMar/>
            <w:vAlign w:val="center"/>
          </w:tcPr>
          <w:p w:rsidRPr="00371AD2" w:rsidR="00472E87" w:rsidP="00495323" w:rsidRDefault="00472E87" w14:paraId="44BD4398" w14:textId="737E2EC5">
            <w:pPr>
              <w:spacing w:after="0"/>
              <w:jc w:val="both"/>
              <w:rPr>
                <w:rFonts w:ascii="Times New Roman" w:hAnsi="Times New Roman" w:cs="Times New Roman"/>
                <w:szCs w:val="20"/>
              </w:rPr>
            </w:pPr>
            <w:r w:rsidRPr="00371AD2">
              <w:rPr>
                <w:rFonts w:ascii="Times New Roman" w:hAnsi="Times New Roman" w:cs="Times New Roman"/>
                <w:szCs w:val="20"/>
              </w:rPr>
              <w:t>Liste des auteurs des données</w:t>
            </w:r>
          </w:p>
        </w:tc>
      </w:tr>
    </w:tbl>
    <w:p w:rsidRPr="00371AD2" w:rsidR="0060303C" w:rsidP="0060303C" w:rsidRDefault="0060303C" w14:paraId="078C52D9" w14:textId="77777777">
      <w:pPr>
        <w:rPr>
          <w:rFonts w:ascii="Times New Roman" w:hAnsi="Times New Roman" w:cs="Times New Roman"/>
          <w:sz w:val="24"/>
        </w:rPr>
      </w:pPr>
    </w:p>
    <w:p w:rsidRPr="00371AD2" w:rsidR="0060303C" w:rsidP="0060303C" w:rsidRDefault="0060303C" w14:paraId="2D52F186" w14:textId="77777777"/>
    <w:p w:rsidRPr="00371AD2" w:rsidR="00A83DD0" w:rsidRDefault="00A83DD0" w14:paraId="62087F57" w14:textId="565C0274"/>
    <w:p w:rsidRPr="00371AD2" w:rsidR="007910DA" w:rsidP="007910DA" w:rsidRDefault="007910DA" w14:paraId="22D6F2FC" w14:textId="2B347508"/>
    <w:p w:rsidRPr="00371AD2" w:rsidR="007910DA" w:rsidP="007910DA" w:rsidRDefault="007910DA" w14:paraId="167A7253" w14:textId="72809964"/>
    <w:p w:rsidRPr="00371AD2" w:rsidR="007910DA" w:rsidP="007910DA" w:rsidRDefault="007910DA" w14:paraId="4A8976DB" w14:textId="16A18E32"/>
    <w:p w:rsidRPr="00371AD2" w:rsidR="007910DA" w:rsidP="007910DA" w:rsidRDefault="007910DA" w14:paraId="4ED8D773" w14:textId="6FCE34F6">
      <w:pPr>
        <w:tabs>
          <w:tab w:val="left" w:pos="3180"/>
        </w:tabs>
      </w:pPr>
      <w:r w:rsidRPr="00371AD2">
        <w:tab/>
      </w:r>
    </w:p>
    <w:sectPr w:rsidRPr="00371AD2" w:rsidR="007910DA" w:rsidSect="0073199B">
      <w:headerReference w:type="even" r:id="rId17"/>
      <w:headerReference w:type="default" r:id="rId18"/>
      <w:footerReference w:type="default" r:id="rId19"/>
      <w:headerReference w:type="first" r:id="rId20"/>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2BC7" w:rsidP="00402232" w:rsidRDefault="007F2BC7" w14:paraId="29746A27" w14:textId="77777777">
      <w:pPr>
        <w:spacing w:after="0" w:line="240" w:lineRule="auto"/>
      </w:pPr>
      <w:r>
        <w:separator/>
      </w:r>
    </w:p>
  </w:endnote>
  <w:endnote w:type="continuationSeparator" w:id="0">
    <w:p w:rsidR="007F2BC7" w:rsidP="00402232" w:rsidRDefault="007F2BC7" w14:paraId="4C1260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764F40" w14:paraId="1D9AEF12"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73199B" w:rsidRDefault="00000000" w14:paraId="5BD23BDC" w14:textId="77777777">
    <w:pPr>
      <w:pStyle w:val="Pieddepage"/>
      <w:ind w:right="360"/>
    </w:pPr>
  </w:p>
  <w:p w:rsidR="0073199B" w:rsidRDefault="00000000" w14:paraId="2B4F5B36" w14:textId="77777777"/>
  <w:p w:rsidR="0073199B" w:rsidRDefault="00000000" w14:paraId="1E6AFCDD" w14:textId="77777777"/>
  <w:p w:rsidR="0073199B" w:rsidP="0073199B" w:rsidRDefault="00000000" w14:paraId="0973606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73199B" w:rsidP="0073199B" w:rsidRDefault="00000000" w14:paraId="44BF9C27"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000000" w14:paraId="426AE5B2" w14:textId="77777777">
    <w:pPr>
      <w:pStyle w:val="Pieddepage"/>
      <w:tabs>
        <w:tab w:val="clear" w:pos="4153"/>
        <w:tab w:val="clear" w:pos="8306"/>
      </w:tabs>
      <w:ind w:left="120"/>
      <w:rPr>
        <w:rFonts w:ascii="Arial Narrow" w:hAnsi="Arial Narrow"/>
        <w:b/>
        <w:bCs/>
        <w:color w:val="FF0000"/>
        <w:szCs w:val="20"/>
        <w:lang w:val="en-US"/>
      </w:rPr>
    </w:pPr>
  </w:p>
  <w:p w:rsidR="0073199B" w:rsidRDefault="00000000" w14:paraId="19FAAFB7"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73199B" w:rsidP="0073199B" w:rsidRDefault="00764F40" w14:paraId="76CCD987" w14:textId="3E5CCC25">
    <w:pPr>
      <w:pStyle w:val="Pieddepage"/>
      <w:jc w:val="center"/>
      <w:rPr>
        <w:rFonts w:ascii="Times New Roman" w:hAnsi="Times New Roman"/>
      </w:rPr>
    </w:pPr>
    <w:r w:rsidRPr="002D07F8">
      <w:rPr>
        <w:rFonts w:ascii="Times New Roman" w:hAnsi="Times New Roman"/>
        <w:i/>
        <w:sz w:val="16"/>
      </w:rPr>
      <w:t>Ce document est la propriété exclusive de l'Etat AIM/AIS. Toute divulgation, reproduction ou utilisation non autorisée est strictement interdite, sauf avec l'autorisation de la direction de State AIM/AIS.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2BC7" w:rsidP="00402232" w:rsidRDefault="007F2BC7" w14:paraId="19953D9A" w14:textId="77777777">
      <w:pPr>
        <w:spacing w:after="0" w:line="240" w:lineRule="auto"/>
      </w:pPr>
      <w:r>
        <w:separator/>
      </w:r>
    </w:p>
  </w:footnote>
  <w:footnote w:type="continuationSeparator" w:id="0">
    <w:p w:rsidR="007F2BC7" w:rsidP="00402232" w:rsidRDefault="007F2BC7" w14:paraId="1217E02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3199B" w:rsidRDefault="00000000" w14:paraId="3BC5DA14" w14:textId="42BA10AE">
    <w:pPr>
      <w:pStyle w:val="En-tte"/>
    </w:pPr>
    <w:r>
      <w:rPr>
        <w:noProof/>
        <w:lang w:eastAsia="en-GB"/>
      </w:rPr>
      <w:pict w14:anchorId="771EA89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3" style="position:absolute;left:0;text-align:left;margin-left:0;margin-top:0;width:481.35pt;height:172.55pt;z-index:-251657216;mso-position-horizontal:center;mso-position-horizontal-relative:margin;mso-position-vertical:center;mso-position-vertical-relative:margin" o:spid="_x0000_s1029" o:allowincell="f" type="#_x0000_t75">
          <v:imagedata gain="19661f" blacklevel="22938f" o:title="ICAO" r:id="rId1"/>
          <w10:wrap anchorx="margin" anchory="margin"/>
        </v:shape>
      </w:pict>
    </w:r>
    <w:r w:rsidR="00764F40">
      <w:rPr>
        <w:noProof/>
        <w:lang w:eastAsia="en-GB"/>
      </w:rPr>
      <w:drawing>
        <wp:anchor distT="0" distB="0" distL="114300" distR="114300" simplePos="0" relativeHeight="251655680" behindDoc="1" locked="0" layoutInCell="0" allowOverlap="1" wp14:anchorId="0BFEB3C8" wp14:editId="4543C9FC">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4054"/>
      <w:gridCol w:w="908"/>
      <w:gridCol w:w="2102"/>
      <w:gridCol w:w="2831"/>
    </w:tblGrid>
    <w:tr w:rsidRPr="00441131" w:rsidR="0073199B" w:rsidTr="00D411FF" w14:paraId="63113882" w14:textId="77777777">
      <w:trPr>
        <w:trHeight w:val="957"/>
      </w:trPr>
      <w:tc>
        <w:tcPr>
          <w:tcW w:w="4054" w:type="dxa"/>
        </w:tcPr>
        <w:p w:rsidRPr="00441131" w:rsidR="0073199B" w:rsidP="0073199B" w:rsidRDefault="004B7F5F" w14:paraId="6D843CCF" w14:textId="634A4DE7">
          <w:pPr>
            <w:rPr>
              <w:rFonts w:ascii="Times New Roman" w:hAnsi="Times New Roman"/>
            </w:rPr>
          </w:pPr>
          <w:r>
            <w:rPr>
              <w:rFonts w:ascii="Arial" w:hAnsi="Arial" w:eastAsia="SimSun" w:cs="Arial"/>
              <w:b/>
              <w:noProof/>
              <w:lang w:val="en-US"/>
            </w:rPr>
            <w:drawing>
              <wp:anchor distT="0" distB="0" distL="114300" distR="114300" simplePos="0" relativeHeight="251665408" behindDoc="0" locked="0" layoutInCell="1" allowOverlap="1" wp14:anchorId="349B873D" wp14:editId="72222A5F">
                <wp:simplePos x="0" y="0"/>
                <wp:positionH relativeFrom="column">
                  <wp:posOffset>222885</wp:posOffset>
                </wp:positionH>
                <wp:positionV relativeFrom="paragraph">
                  <wp:posOffset>27940</wp:posOffset>
                </wp:positionV>
                <wp:extent cx="1524000" cy="552375"/>
                <wp:effectExtent l="0" t="0" r="0" b="63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24000" cy="552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rsidRPr="00441131" w:rsidR="0073199B" w:rsidP="0050474A" w:rsidRDefault="00882BDE" w14:paraId="051DCB69" w14:textId="5A95EC4B">
          <w:pPr>
            <w:jc w:val="center"/>
            <w:rPr>
              <w:rFonts w:ascii="Times New Roman" w:hAnsi="Times New Roman"/>
              <w:b/>
            </w:rPr>
          </w:pPr>
          <w:r w:rsidRPr="00C30F04">
            <w:rPr>
              <w:rFonts w:ascii="Times New Roman" w:hAnsi="Times New Roman"/>
              <w:b/>
              <w:szCs w:val="20"/>
            </w:rPr>
            <w:t>PROC</w:t>
          </w:r>
          <w:r w:rsidRPr="00C30F04" w:rsidR="006D458B">
            <w:rPr>
              <w:rFonts w:ascii="Times New Roman" w:hAnsi="Times New Roman"/>
              <w:b/>
              <w:szCs w:val="20"/>
            </w:rPr>
            <w:t>E</w:t>
          </w:r>
          <w:r w:rsidRPr="00C30F04">
            <w:rPr>
              <w:rFonts w:ascii="Times New Roman" w:hAnsi="Times New Roman"/>
              <w:b/>
              <w:szCs w:val="20"/>
            </w:rPr>
            <w:t>DURE DE CONTR</w:t>
          </w:r>
          <w:r w:rsidRPr="00C30F04" w:rsidR="006D458B">
            <w:rPr>
              <w:rFonts w:ascii="Times New Roman" w:hAnsi="Times New Roman"/>
              <w:b/>
              <w:szCs w:val="20"/>
            </w:rPr>
            <w:t>O</w:t>
          </w:r>
          <w:r w:rsidRPr="00C30F04">
            <w:rPr>
              <w:rFonts w:ascii="Times New Roman" w:hAnsi="Times New Roman"/>
              <w:b/>
              <w:szCs w:val="20"/>
            </w:rPr>
            <w:t>LE DE LA PRODUCTION DES DONN</w:t>
          </w:r>
          <w:r w:rsidRPr="00C30F04" w:rsidR="006D458B">
            <w:rPr>
              <w:rFonts w:ascii="Times New Roman" w:hAnsi="Times New Roman"/>
              <w:b/>
              <w:szCs w:val="20"/>
            </w:rPr>
            <w:t>E</w:t>
          </w:r>
          <w:r w:rsidRPr="00C30F04">
            <w:rPr>
              <w:rFonts w:ascii="Times New Roman" w:hAnsi="Times New Roman"/>
              <w:b/>
              <w:szCs w:val="20"/>
            </w:rPr>
            <w:t>ES A</w:t>
          </w:r>
          <w:r w:rsidRPr="00C30F04" w:rsidR="006D458B">
            <w:rPr>
              <w:rFonts w:ascii="Times New Roman" w:hAnsi="Times New Roman"/>
              <w:b/>
              <w:szCs w:val="20"/>
            </w:rPr>
            <w:t>E</w:t>
          </w:r>
          <w:r w:rsidRPr="00C30F04">
            <w:rPr>
              <w:rFonts w:ascii="Times New Roman" w:hAnsi="Times New Roman"/>
              <w:b/>
              <w:szCs w:val="20"/>
            </w:rPr>
            <w:t>RONAUTIQUES, DES INFORMATIONS AÉRONAUTIQUES ET DE LA FOURNITURE DE SERVICES</w:t>
          </w:r>
        </w:p>
      </w:tc>
    </w:tr>
    <w:tr w:rsidRPr="00441131" w:rsidR="0073199B" w:rsidTr="0073199B" w14:paraId="0DAD2449" w14:textId="77777777">
      <w:trPr>
        <w:trHeight w:val="130"/>
      </w:trPr>
      <w:tc>
        <w:tcPr>
          <w:tcW w:w="9895" w:type="dxa"/>
          <w:gridSpan w:val="4"/>
          <w:shd w:val="clear" w:color="auto" w:fill="BDD6EE" w:themeFill="accent1" w:themeFillTint="66"/>
        </w:tcPr>
        <w:p w:rsidRPr="00441131" w:rsidR="0073199B" w:rsidP="0073199B" w:rsidRDefault="00000000" w14:paraId="26B1CA5D" w14:textId="77777777">
          <w:pPr>
            <w:rPr>
              <w:rFonts w:ascii="Times New Roman" w:hAnsi="Times New Roman"/>
              <w:b/>
              <w:sz w:val="2"/>
            </w:rPr>
          </w:pPr>
        </w:p>
      </w:tc>
    </w:tr>
    <w:tr w:rsidRPr="00441131" w:rsidR="00D411FF" w:rsidTr="00D411FF" w14:paraId="31AFDA2A" w14:textId="77777777">
      <w:trPr>
        <w:trHeight w:val="356"/>
      </w:trPr>
      <w:tc>
        <w:tcPr>
          <w:tcW w:w="4962" w:type="dxa"/>
          <w:gridSpan w:val="2"/>
          <w:vAlign w:val="center"/>
        </w:tcPr>
        <w:p w:rsidRPr="00441131" w:rsidR="00D411FF" w:rsidP="00557567" w:rsidRDefault="00D411FF" w14:paraId="1DC9FC55" w14:textId="1F728BF2">
          <w:pPr>
            <w:jc w:val="center"/>
            <w:rPr>
              <w:rFonts w:ascii="Times New Roman" w:hAnsi="Times New Roman"/>
              <w:b/>
            </w:rPr>
          </w:pPr>
          <w:r w:rsidRPr="00557567">
            <w:rPr>
              <w:rFonts w:ascii="Times New Roman" w:hAnsi="Times New Roman"/>
              <w:b/>
              <w:lang w:val="fr-FR"/>
            </w:rPr>
            <w:t>Doc n° : AFI_AIM_RBIS_QMS_850_PR01_TMP</w:t>
          </w:r>
        </w:p>
      </w:tc>
      <w:tc>
        <w:tcPr>
          <w:tcW w:w="2102" w:type="dxa"/>
          <w:vAlign w:val="center"/>
        </w:tcPr>
        <w:p w:rsidRPr="00441131" w:rsidR="00D411FF" w:rsidP="00557567" w:rsidRDefault="00D411FF" w14:paraId="616C6436" w14:textId="46F150FC">
          <w:pPr>
            <w:jc w:val="center"/>
            <w:rPr>
              <w:rFonts w:ascii="Times New Roman" w:hAnsi="Times New Roman"/>
              <w:b/>
            </w:rPr>
          </w:pPr>
          <w:r>
            <w:rPr>
              <w:rFonts w:ascii="Times New Roman" w:hAnsi="Times New Roman"/>
              <w:b/>
            </w:rPr>
            <w:t>Révision : 0</w:t>
          </w:r>
        </w:p>
      </w:tc>
      <w:tc>
        <w:tcPr>
          <w:tcW w:w="2831"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rsidRPr="00441131" w:rsidR="00D411FF" w:rsidP="0073199B" w:rsidRDefault="00D411FF" w14:paraId="164D61DB" w14:textId="08FD42F9">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10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73199B" w:rsidP="0073199B" w:rsidRDefault="00000000" w14:paraId="42513B4C" w14:textId="6E36B0B3">
    <w:pPr>
      <w:spacing w:after="0"/>
    </w:pPr>
    <w:r>
      <w:rPr>
        <w:noProof/>
      </w:rPr>
      <w:pict w14:anchorId="4325A90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4" style="position:absolute;margin-left:0;margin-top:0;width:481.35pt;height:172.55pt;z-index:-251656192;mso-position-horizontal:center;mso-position-horizontal-relative:margin;mso-position-vertical:center;mso-position-vertical-relative:margin" o:spid="_x0000_s1030"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199B" w:rsidRDefault="00000000" w14:paraId="0C1AC1D1" w14:textId="5505FFDE">
    <w:pPr>
      <w:pStyle w:val="En-tte"/>
    </w:pPr>
    <w:r>
      <w:rPr>
        <w:noProof/>
      </w:rPr>
      <w:pict w14:anchorId="6235BDA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2" style="position:absolute;left:0;text-align:left;margin-left:0;margin-top:0;width:481.35pt;height:172.55pt;z-index:-251658240;mso-position-horizontal:center;mso-position-horizontal-relative:margin;mso-position-vertical:center;mso-position-vertical-relative:margin" o:spid="_x0000_s1028"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7F5F" w:rsidRDefault="00000000" w14:paraId="72BB0B97" w14:textId="0CB88B75">
    <w:pPr>
      <w:pStyle w:val="En-tte"/>
    </w:pPr>
    <w:r>
      <w:rPr>
        <w:noProof/>
      </w:rPr>
      <w:pict w14:anchorId="1ECAB4B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6" style="position:absolute;left:0;text-align:left;margin-left:0;margin-top:0;width:481.35pt;height:172.55pt;z-index:-251654144;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4054"/>
      <w:gridCol w:w="908"/>
      <w:gridCol w:w="2102"/>
      <w:gridCol w:w="2831"/>
    </w:tblGrid>
    <w:tr w:rsidRPr="00441131" w:rsidR="008516FD" w:rsidTr="00FB1345" w14:paraId="4FF636B3" w14:textId="77777777">
      <w:trPr>
        <w:trHeight w:val="957"/>
      </w:trPr>
      <w:tc>
        <w:tcPr>
          <w:tcW w:w="4054" w:type="dxa"/>
        </w:tcPr>
        <w:p w:rsidRPr="00441131" w:rsidR="008516FD" w:rsidP="008516FD" w:rsidRDefault="008516FD" w14:paraId="7E9E75BE" w14:textId="77777777">
          <w:pPr>
            <w:rPr>
              <w:rFonts w:ascii="Times New Roman" w:hAnsi="Times New Roman"/>
            </w:rPr>
          </w:pPr>
          <w:r>
            <w:rPr>
              <w:rFonts w:ascii="Arial" w:hAnsi="Arial" w:eastAsia="SimSun" w:cs="Arial"/>
              <w:b/>
              <w:noProof/>
              <w:lang w:val="en-US"/>
            </w:rPr>
            <w:drawing>
              <wp:anchor distT="0" distB="0" distL="114300" distR="114300" simplePos="0" relativeHeight="251667456" behindDoc="0" locked="0" layoutInCell="1" allowOverlap="1" wp14:anchorId="386690CB" wp14:editId="51CD9463">
                <wp:simplePos x="0" y="0"/>
                <wp:positionH relativeFrom="column">
                  <wp:posOffset>222885</wp:posOffset>
                </wp:positionH>
                <wp:positionV relativeFrom="paragraph">
                  <wp:posOffset>27940</wp:posOffset>
                </wp:positionV>
                <wp:extent cx="1524000" cy="552375"/>
                <wp:effectExtent l="0" t="0" r="0" b="635"/>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24000" cy="552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rsidRPr="00441131" w:rsidR="008516FD" w:rsidP="008516FD" w:rsidRDefault="008516FD" w14:paraId="2017E699" w14:textId="1D83CC02">
          <w:pPr>
            <w:jc w:val="center"/>
            <w:rPr>
              <w:rFonts w:ascii="Times New Roman" w:hAnsi="Times New Roman"/>
              <w:b/>
            </w:rPr>
          </w:pPr>
          <w:r w:rsidRPr="00C30F04">
            <w:rPr>
              <w:rFonts w:ascii="Times New Roman" w:hAnsi="Times New Roman"/>
              <w:b/>
              <w:szCs w:val="20"/>
            </w:rPr>
            <w:t>PROC</w:t>
          </w:r>
          <w:r w:rsidRPr="00C30F04" w:rsidR="00C30F04">
            <w:rPr>
              <w:rFonts w:ascii="Times New Roman" w:hAnsi="Times New Roman"/>
              <w:b/>
              <w:szCs w:val="20"/>
            </w:rPr>
            <w:t>E</w:t>
          </w:r>
          <w:r w:rsidRPr="00C30F04">
            <w:rPr>
              <w:rFonts w:ascii="Times New Roman" w:hAnsi="Times New Roman"/>
              <w:b/>
              <w:szCs w:val="20"/>
            </w:rPr>
            <w:t>DURE DE CONTR</w:t>
          </w:r>
          <w:r w:rsidRPr="00C30F04" w:rsidR="00C30F04">
            <w:rPr>
              <w:rFonts w:ascii="Times New Roman" w:hAnsi="Times New Roman"/>
              <w:b/>
              <w:szCs w:val="20"/>
            </w:rPr>
            <w:t>O</w:t>
          </w:r>
          <w:r w:rsidRPr="00C30F04">
            <w:rPr>
              <w:rFonts w:ascii="Times New Roman" w:hAnsi="Times New Roman"/>
              <w:b/>
              <w:szCs w:val="20"/>
            </w:rPr>
            <w:t>LE DE LA PRODUCTION DES DONNÉES A</w:t>
          </w:r>
          <w:r w:rsidRPr="00C30F04" w:rsidR="00C30F04">
            <w:rPr>
              <w:rFonts w:ascii="Times New Roman" w:hAnsi="Times New Roman"/>
              <w:b/>
              <w:szCs w:val="20"/>
            </w:rPr>
            <w:t>E</w:t>
          </w:r>
          <w:r w:rsidRPr="00C30F04">
            <w:rPr>
              <w:rFonts w:ascii="Times New Roman" w:hAnsi="Times New Roman"/>
              <w:b/>
              <w:szCs w:val="20"/>
            </w:rPr>
            <w:t>RONAUTIQUES, DES INFORMATIONS AÉRONAUTIQUES ET DE LA FOURNITURE DE SERVICES</w:t>
          </w:r>
        </w:p>
      </w:tc>
    </w:tr>
    <w:tr w:rsidRPr="00441131" w:rsidR="008516FD" w:rsidTr="00FB1345" w14:paraId="361CC380" w14:textId="77777777">
      <w:trPr>
        <w:trHeight w:val="130"/>
      </w:trPr>
      <w:tc>
        <w:tcPr>
          <w:tcW w:w="9895" w:type="dxa"/>
          <w:gridSpan w:val="4"/>
          <w:shd w:val="clear" w:color="auto" w:fill="BDD6EE" w:themeFill="accent1" w:themeFillTint="66"/>
        </w:tcPr>
        <w:p w:rsidRPr="00441131" w:rsidR="008516FD" w:rsidP="008516FD" w:rsidRDefault="008516FD" w14:paraId="339D56EE" w14:textId="77777777">
          <w:pPr>
            <w:rPr>
              <w:rFonts w:ascii="Times New Roman" w:hAnsi="Times New Roman"/>
              <w:b/>
              <w:sz w:val="2"/>
            </w:rPr>
          </w:pPr>
        </w:p>
      </w:tc>
    </w:tr>
    <w:tr w:rsidRPr="00441131" w:rsidR="008516FD" w:rsidTr="00FB1345" w14:paraId="72296076" w14:textId="77777777">
      <w:trPr>
        <w:trHeight w:val="356"/>
      </w:trPr>
      <w:tc>
        <w:tcPr>
          <w:tcW w:w="4962" w:type="dxa"/>
          <w:gridSpan w:val="2"/>
          <w:vAlign w:val="center"/>
        </w:tcPr>
        <w:p w:rsidRPr="00441131" w:rsidR="008516FD" w:rsidP="008516FD" w:rsidRDefault="008516FD" w14:paraId="0884D394" w14:textId="77777777">
          <w:pPr>
            <w:jc w:val="center"/>
            <w:rPr>
              <w:rFonts w:ascii="Times New Roman" w:hAnsi="Times New Roman"/>
              <w:b/>
            </w:rPr>
          </w:pPr>
          <w:r w:rsidRPr="00557567">
            <w:rPr>
              <w:rFonts w:ascii="Times New Roman" w:hAnsi="Times New Roman"/>
              <w:b/>
              <w:lang w:val="fr-FR"/>
            </w:rPr>
            <w:t>Doc n° : AFI_AIM_RBIS_QMS_850_PR01_TMP</w:t>
          </w:r>
        </w:p>
      </w:tc>
      <w:tc>
        <w:tcPr>
          <w:tcW w:w="2102" w:type="dxa"/>
          <w:vAlign w:val="center"/>
        </w:tcPr>
        <w:p w:rsidRPr="00441131" w:rsidR="008516FD" w:rsidP="008516FD" w:rsidRDefault="008516FD" w14:paraId="6AB59294" w14:textId="77777777">
          <w:pPr>
            <w:jc w:val="center"/>
            <w:rPr>
              <w:rFonts w:ascii="Times New Roman" w:hAnsi="Times New Roman"/>
              <w:b/>
            </w:rPr>
          </w:pPr>
          <w:r>
            <w:rPr>
              <w:rFonts w:ascii="Times New Roman" w:hAnsi="Times New Roman"/>
              <w:b/>
            </w:rPr>
            <w:t>Révision : 0</w:t>
          </w:r>
        </w:p>
      </w:tc>
      <w:tc>
        <w:tcPr>
          <w:tcW w:w="2831" w:type="dxa"/>
          <w:vAlign w:val="center"/>
        </w:tcPr>
        <w:sdt>
          <w:sdtPr>
            <w:rPr>
              <w:rFonts w:ascii="Times New Roman" w:hAnsi="Times New Roman"/>
            </w:rPr>
            <w:id w:val="-1039042690"/>
            <w:docPartObj>
              <w:docPartGallery w:val="Page Numbers (Bottom of Page)"/>
              <w:docPartUnique/>
            </w:docPartObj>
          </w:sdtPr>
          <w:sdtContent>
            <w:sdt>
              <w:sdtPr>
                <w:rPr>
                  <w:rFonts w:ascii="Times New Roman" w:hAnsi="Times New Roman"/>
                </w:rPr>
                <w:id w:val="1884058000"/>
                <w:docPartObj>
                  <w:docPartGallery w:val="Page Numbers (Top of Page)"/>
                  <w:docPartUnique/>
                </w:docPartObj>
              </w:sdtPr>
              <w:sdtContent>
                <w:p w:rsidRPr="00441131" w:rsidR="008516FD" w:rsidP="008516FD" w:rsidRDefault="008516FD" w14:paraId="52C53259"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10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4B7F5F" w:rsidP="008516FD" w:rsidRDefault="00000000" w14:paraId="6836EC21" w14:textId="1E0DA979">
    <w:pPr>
      <w:pStyle w:val="En-tte"/>
      <w:spacing w:before="0"/>
    </w:pPr>
    <w:r>
      <w:rPr>
        <w:noProof/>
      </w:rPr>
      <w:pict w14:anchorId="0D2B47A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7" style="position:absolute;left:0;text-align:left;margin-left:0;margin-top:0;width:481.35pt;height:172.55pt;z-index:-251653120;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7F5F" w:rsidRDefault="00000000" w14:paraId="4001E6AD" w14:textId="23FB4BFF">
    <w:pPr>
      <w:pStyle w:val="En-tte"/>
    </w:pPr>
    <w:r>
      <w:rPr>
        <w:noProof/>
      </w:rPr>
      <w:pict w14:anchorId="7A9F449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57276815" style="position:absolute;left:0;text-align:left;margin-left:0;margin-top:0;width:481.35pt;height:172.55pt;z-index:-251655168;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813BC"/>
    <w:multiLevelType w:val="hybridMultilevel"/>
    <w:tmpl w:val="5A1A1570"/>
    <w:lvl w:ilvl="0" w:tplc="C19AECC6">
      <w:start w:val="1"/>
      <w:numFmt w:val="decimal"/>
      <w:lvlText w:val="%1."/>
      <w:lvlJc w:val="left"/>
      <w:pPr>
        <w:ind w:left="947" w:hanging="360"/>
      </w:pPr>
      <w:rPr>
        <w:rFonts w:hint="default" w:ascii="Times New Roman" w:hAnsi="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7E03B8B"/>
    <w:multiLevelType w:val="multilevel"/>
    <w:tmpl w:val="1158CE06"/>
    <w:lvl w:ilvl="0">
      <w:start w:val="5"/>
      <w:numFmt w:val="decimal"/>
      <w:lvlText w:val="%1"/>
      <w:lvlJc w:val="left"/>
      <w:pPr>
        <w:ind w:left="660" w:hanging="660"/>
      </w:pPr>
      <w:rPr>
        <w:rFonts w:hint="default"/>
      </w:rPr>
    </w:lvl>
    <w:lvl w:ilvl="1">
      <w:start w:val="1"/>
      <w:numFmt w:val="lowerRoman"/>
      <w:lvlText w:val="(%2)"/>
      <w:lvlJc w:val="left"/>
      <w:pPr>
        <w:ind w:left="1046" w:hanging="660"/>
      </w:pPr>
      <w:rPr>
        <w:rFonts w:hint="default" w:ascii="Times New Roman" w:hAnsi="Times New Roman" w:eastAsia="Times New Roman" w:cs="Times New Roman"/>
        <w:spacing w:val="-5"/>
        <w:w w:val="99"/>
        <w:sz w:val="24"/>
        <w:szCs w:val="24"/>
        <w:lang w:val="en-US" w:eastAsia="en-US" w:bidi="en-US"/>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2" w15:restartNumberingAfterBreak="0">
    <w:nsid w:val="08C1098E"/>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3" w15:restartNumberingAfterBreak="0">
    <w:nsid w:val="092B5B83"/>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4" w15:restartNumberingAfterBreak="0">
    <w:nsid w:val="0D2D34A0"/>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 w15:restartNumberingAfterBreak="0">
    <w:nsid w:val="139E41AD"/>
    <w:multiLevelType w:val="hybridMultilevel"/>
    <w:tmpl w:val="26665EA0"/>
    <w:lvl w:ilvl="0" w:tplc="A0F0ABC4">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7" w15:restartNumberingAfterBreak="0">
    <w:nsid w:val="145E0B23"/>
    <w:multiLevelType w:val="hybridMultilevel"/>
    <w:tmpl w:val="5CBE3F36"/>
    <w:lvl w:ilvl="0" w:tplc="86F02BE8">
      <w:start w:val="1"/>
      <w:numFmt w:val="decimal"/>
      <w:lvlText w:val="%1."/>
      <w:lvlJc w:val="left"/>
      <w:pPr>
        <w:ind w:left="947" w:hanging="360"/>
      </w:pPr>
      <w:rPr>
        <w:rFonts w:hint="default" w:ascii="Times New Roman" w:hAnsi="Times New Roman"/>
        <w:sz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70C5DCD"/>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9" w15:restartNumberingAfterBreak="0">
    <w:nsid w:val="18DC643A"/>
    <w:multiLevelType w:val="hybridMultilevel"/>
    <w:tmpl w:val="0B923836"/>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0" w15:restartNumberingAfterBreak="0">
    <w:nsid w:val="2D2D5807"/>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1" w15:restartNumberingAfterBreak="0">
    <w:nsid w:val="2E650D2D"/>
    <w:multiLevelType w:val="hybridMultilevel"/>
    <w:tmpl w:val="68F644DE"/>
    <w:lvl w:ilvl="0" w:tplc="08090005">
      <w:start w:val="1"/>
      <w:numFmt w:val="bullet"/>
      <w:lvlText w:val=""/>
      <w:lvlJc w:val="left"/>
      <w:pPr>
        <w:ind w:left="1307" w:hanging="360"/>
      </w:pPr>
      <w:rPr>
        <w:rFonts w:hint="default" w:ascii="Wingdings" w:hAnsi="Wingdings"/>
      </w:rPr>
    </w:lvl>
    <w:lvl w:ilvl="1" w:tplc="08090003" w:tentative="1">
      <w:start w:val="1"/>
      <w:numFmt w:val="bullet"/>
      <w:lvlText w:val="o"/>
      <w:lvlJc w:val="left"/>
      <w:pPr>
        <w:ind w:left="2027" w:hanging="360"/>
      </w:pPr>
      <w:rPr>
        <w:rFonts w:hint="default" w:ascii="Courier New" w:hAnsi="Courier New" w:cs="Courier New"/>
      </w:rPr>
    </w:lvl>
    <w:lvl w:ilvl="2" w:tplc="08090005" w:tentative="1">
      <w:start w:val="1"/>
      <w:numFmt w:val="bullet"/>
      <w:lvlText w:val=""/>
      <w:lvlJc w:val="left"/>
      <w:pPr>
        <w:ind w:left="2747" w:hanging="360"/>
      </w:pPr>
      <w:rPr>
        <w:rFonts w:hint="default" w:ascii="Wingdings" w:hAnsi="Wingdings"/>
      </w:rPr>
    </w:lvl>
    <w:lvl w:ilvl="3" w:tplc="08090001" w:tentative="1">
      <w:start w:val="1"/>
      <w:numFmt w:val="bullet"/>
      <w:lvlText w:val=""/>
      <w:lvlJc w:val="left"/>
      <w:pPr>
        <w:ind w:left="3467" w:hanging="360"/>
      </w:pPr>
      <w:rPr>
        <w:rFonts w:hint="default" w:ascii="Symbol" w:hAnsi="Symbol"/>
      </w:rPr>
    </w:lvl>
    <w:lvl w:ilvl="4" w:tplc="08090003" w:tentative="1">
      <w:start w:val="1"/>
      <w:numFmt w:val="bullet"/>
      <w:lvlText w:val="o"/>
      <w:lvlJc w:val="left"/>
      <w:pPr>
        <w:ind w:left="4187" w:hanging="360"/>
      </w:pPr>
      <w:rPr>
        <w:rFonts w:hint="default" w:ascii="Courier New" w:hAnsi="Courier New" w:cs="Courier New"/>
      </w:rPr>
    </w:lvl>
    <w:lvl w:ilvl="5" w:tplc="08090005" w:tentative="1">
      <w:start w:val="1"/>
      <w:numFmt w:val="bullet"/>
      <w:lvlText w:val=""/>
      <w:lvlJc w:val="left"/>
      <w:pPr>
        <w:ind w:left="4907" w:hanging="360"/>
      </w:pPr>
      <w:rPr>
        <w:rFonts w:hint="default" w:ascii="Wingdings" w:hAnsi="Wingdings"/>
      </w:rPr>
    </w:lvl>
    <w:lvl w:ilvl="6" w:tplc="08090001" w:tentative="1">
      <w:start w:val="1"/>
      <w:numFmt w:val="bullet"/>
      <w:lvlText w:val=""/>
      <w:lvlJc w:val="left"/>
      <w:pPr>
        <w:ind w:left="5627" w:hanging="360"/>
      </w:pPr>
      <w:rPr>
        <w:rFonts w:hint="default" w:ascii="Symbol" w:hAnsi="Symbol"/>
      </w:rPr>
    </w:lvl>
    <w:lvl w:ilvl="7" w:tplc="08090003" w:tentative="1">
      <w:start w:val="1"/>
      <w:numFmt w:val="bullet"/>
      <w:lvlText w:val="o"/>
      <w:lvlJc w:val="left"/>
      <w:pPr>
        <w:ind w:left="6347" w:hanging="360"/>
      </w:pPr>
      <w:rPr>
        <w:rFonts w:hint="default" w:ascii="Courier New" w:hAnsi="Courier New" w:cs="Courier New"/>
      </w:rPr>
    </w:lvl>
    <w:lvl w:ilvl="8" w:tplc="08090005" w:tentative="1">
      <w:start w:val="1"/>
      <w:numFmt w:val="bullet"/>
      <w:lvlText w:val=""/>
      <w:lvlJc w:val="left"/>
      <w:pPr>
        <w:ind w:left="7067" w:hanging="360"/>
      </w:pPr>
      <w:rPr>
        <w:rFonts w:hint="default" w:ascii="Wingdings" w:hAnsi="Wingdings"/>
      </w:rPr>
    </w:lvl>
  </w:abstractNum>
  <w:abstractNum w:abstractNumId="12" w15:restartNumberingAfterBreak="0">
    <w:nsid w:val="362C66E3"/>
    <w:multiLevelType w:val="hybridMultilevel"/>
    <w:tmpl w:val="E864F650"/>
    <w:lvl w:ilvl="0" w:tplc="BF329560">
      <w:start w:val="7"/>
      <w:numFmt w:val="bullet"/>
      <w:lvlText w:val="-"/>
      <w:lvlJc w:val="left"/>
      <w:pPr>
        <w:ind w:left="720" w:hanging="360"/>
      </w:pPr>
      <w:rPr>
        <w:rFonts w:hint="default" w:ascii="Times New Roman" w:hAnsi="Times New Roman" w:cs="Times New Roman"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7C4238F"/>
    <w:multiLevelType w:val="hybridMultilevel"/>
    <w:tmpl w:val="ACE8E218"/>
    <w:lvl w:ilvl="0" w:tplc="08090005">
      <w:start w:val="1"/>
      <w:numFmt w:val="bullet"/>
      <w:lvlText w:val=""/>
      <w:lvlJc w:val="left"/>
      <w:pPr>
        <w:ind w:left="1667" w:hanging="360"/>
      </w:pPr>
      <w:rPr>
        <w:rFonts w:hint="default" w:ascii="Wingdings" w:hAnsi="Wingdings"/>
      </w:rPr>
    </w:lvl>
    <w:lvl w:ilvl="1" w:tplc="08090003" w:tentative="1">
      <w:start w:val="1"/>
      <w:numFmt w:val="bullet"/>
      <w:lvlText w:val="o"/>
      <w:lvlJc w:val="left"/>
      <w:pPr>
        <w:ind w:left="2387" w:hanging="360"/>
      </w:pPr>
      <w:rPr>
        <w:rFonts w:hint="default" w:ascii="Courier New" w:hAnsi="Courier New" w:cs="Courier New"/>
      </w:rPr>
    </w:lvl>
    <w:lvl w:ilvl="2" w:tplc="08090005" w:tentative="1">
      <w:start w:val="1"/>
      <w:numFmt w:val="bullet"/>
      <w:lvlText w:val=""/>
      <w:lvlJc w:val="left"/>
      <w:pPr>
        <w:ind w:left="3107" w:hanging="360"/>
      </w:pPr>
      <w:rPr>
        <w:rFonts w:hint="default" w:ascii="Wingdings" w:hAnsi="Wingdings"/>
      </w:rPr>
    </w:lvl>
    <w:lvl w:ilvl="3" w:tplc="08090001" w:tentative="1">
      <w:start w:val="1"/>
      <w:numFmt w:val="bullet"/>
      <w:lvlText w:val=""/>
      <w:lvlJc w:val="left"/>
      <w:pPr>
        <w:ind w:left="3827" w:hanging="360"/>
      </w:pPr>
      <w:rPr>
        <w:rFonts w:hint="default" w:ascii="Symbol" w:hAnsi="Symbol"/>
      </w:rPr>
    </w:lvl>
    <w:lvl w:ilvl="4" w:tplc="08090003" w:tentative="1">
      <w:start w:val="1"/>
      <w:numFmt w:val="bullet"/>
      <w:lvlText w:val="o"/>
      <w:lvlJc w:val="left"/>
      <w:pPr>
        <w:ind w:left="4547" w:hanging="360"/>
      </w:pPr>
      <w:rPr>
        <w:rFonts w:hint="default" w:ascii="Courier New" w:hAnsi="Courier New" w:cs="Courier New"/>
      </w:rPr>
    </w:lvl>
    <w:lvl w:ilvl="5" w:tplc="08090005" w:tentative="1">
      <w:start w:val="1"/>
      <w:numFmt w:val="bullet"/>
      <w:lvlText w:val=""/>
      <w:lvlJc w:val="left"/>
      <w:pPr>
        <w:ind w:left="5267" w:hanging="360"/>
      </w:pPr>
      <w:rPr>
        <w:rFonts w:hint="default" w:ascii="Wingdings" w:hAnsi="Wingdings"/>
      </w:rPr>
    </w:lvl>
    <w:lvl w:ilvl="6" w:tplc="08090001" w:tentative="1">
      <w:start w:val="1"/>
      <w:numFmt w:val="bullet"/>
      <w:lvlText w:val=""/>
      <w:lvlJc w:val="left"/>
      <w:pPr>
        <w:ind w:left="5987" w:hanging="360"/>
      </w:pPr>
      <w:rPr>
        <w:rFonts w:hint="default" w:ascii="Symbol" w:hAnsi="Symbol"/>
      </w:rPr>
    </w:lvl>
    <w:lvl w:ilvl="7" w:tplc="08090003" w:tentative="1">
      <w:start w:val="1"/>
      <w:numFmt w:val="bullet"/>
      <w:lvlText w:val="o"/>
      <w:lvlJc w:val="left"/>
      <w:pPr>
        <w:ind w:left="6707" w:hanging="360"/>
      </w:pPr>
      <w:rPr>
        <w:rFonts w:hint="default" w:ascii="Courier New" w:hAnsi="Courier New" w:cs="Courier New"/>
      </w:rPr>
    </w:lvl>
    <w:lvl w:ilvl="8" w:tplc="08090005" w:tentative="1">
      <w:start w:val="1"/>
      <w:numFmt w:val="bullet"/>
      <w:lvlText w:val=""/>
      <w:lvlJc w:val="left"/>
      <w:pPr>
        <w:ind w:left="7427" w:hanging="360"/>
      </w:pPr>
      <w:rPr>
        <w:rFonts w:hint="default" w:ascii="Wingdings" w:hAnsi="Wingdings"/>
      </w:rPr>
    </w:lvl>
  </w:abstractNum>
  <w:abstractNum w:abstractNumId="14" w15:restartNumberingAfterBreak="0">
    <w:nsid w:val="3CA074A9"/>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5" w15:restartNumberingAfterBreak="0">
    <w:nsid w:val="403027F1"/>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6" w15:restartNumberingAfterBreak="0">
    <w:nsid w:val="40467DCE"/>
    <w:multiLevelType w:val="hybridMultilevel"/>
    <w:tmpl w:val="CEBC7F8C"/>
    <w:lvl w:ilvl="0" w:tplc="F76A3F2C">
      <w:start w:val="1"/>
      <w:numFmt w:val="lowerRoman"/>
      <w:lvlText w:val="(%1)"/>
      <w:lvlJc w:val="left"/>
      <w:pPr>
        <w:ind w:left="2160" w:hanging="360"/>
      </w:pPr>
      <w:rPr>
        <w:rFonts w:hint="default" w:ascii="Times New Roman" w:hAnsi="Times New Roman" w:eastAsia="Times New Roman" w:cs="Times New Roman"/>
        <w:spacing w:val="-5"/>
        <w:w w:val="99"/>
        <w:sz w:val="24"/>
        <w:szCs w:val="24"/>
        <w:lang w:val="en-US" w:eastAsia="en-US" w:bidi="en-U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4275936"/>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18" w15:restartNumberingAfterBreak="0">
    <w:nsid w:val="4C284D45"/>
    <w:multiLevelType w:val="hybridMultilevel"/>
    <w:tmpl w:val="19C2ACD6"/>
    <w:lvl w:ilvl="0" w:tplc="08090005">
      <w:start w:val="1"/>
      <w:numFmt w:val="bullet"/>
      <w:lvlText w:val=""/>
      <w:lvlJc w:val="left"/>
      <w:pPr>
        <w:ind w:left="1667" w:hanging="360"/>
      </w:pPr>
      <w:rPr>
        <w:rFonts w:hint="default" w:ascii="Wingdings" w:hAnsi="Wingdings"/>
      </w:rPr>
    </w:lvl>
    <w:lvl w:ilvl="1" w:tplc="08090003" w:tentative="1">
      <w:start w:val="1"/>
      <w:numFmt w:val="bullet"/>
      <w:lvlText w:val="o"/>
      <w:lvlJc w:val="left"/>
      <w:pPr>
        <w:ind w:left="2387" w:hanging="360"/>
      </w:pPr>
      <w:rPr>
        <w:rFonts w:hint="default" w:ascii="Courier New" w:hAnsi="Courier New" w:cs="Courier New"/>
      </w:rPr>
    </w:lvl>
    <w:lvl w:ilvl="2" w:tplc="08090005" w:tentative="1">
      <w:start w:val="1"/>
      <w:numFmt w:val="bullet"/>
      <w:lvlText w:val=""/>
      <w:lvlJc w:val="left"/>
      <w:pPr>
        <w:ind w:left="3107" w:hanging="360"/>
      </w:pPr>
      <w:rPr>
        <w:rFonts w:hint="default" w:ascii="Wingdings" w:hAnsi="Wingdings"/>
      </w:rPr>
    </w:lvl>
    <w:lvl w:ilvl="3" w:tplc="08090001" w:tentative="1">
      <w:start w:val="1"/>
      <w:numFmt w:val="bullet"/>
      <w:lvlText w:val=""/>
      <w:lvlJc w:val="left"/>
      <w:pPr>
        <w:ind w:left="3827" w:hanging="360"/>
      </w:pPr>
      <w:rPr>
        <w:rFonts w:hint="default" w:ascii="Symbol" w:hAnsi="Symbol"/>
      </w:rPr>
    </w:lvl>
    <w:lvl w:ilvl="4" w:tplc="08090003" w:tentative="1">
      <w:start w:val="1"/>
      <w:numFmt w:val="bullet"/>
      <w:lvlText w:val="o"/>
      <w:lvlJc w:val="left"/>
      <w:pPr>
        <w:ind w:left="4547" w:hanging="360"/>
      </w:pPr>
      <w:rPr>
        <w:rFonts w:hint="default" w:ascii="Courier New" w:hAnsi="Courier New" w:cs="Courier New"/>
      </w:rPr>
    </w:lvl>
    <w:lvl w:ilvl="5" w:tplc="08090005" w:tentative="1">
      <w:start w:val="1"/>
      <w:numFmt w:val="bullet"/>
      <w:lvlText w:val=""/>
      <w:lvlJc w:val="left"/>
      <w:pPr>
        <w:ind w:left="5267" w:hanging="360"/>
      </w:pPr>
      <w:rPr>
        <w:rFonts w:hint="default" w:ascii="Wingdings" w:hAnsi="Wingdings"/>
      </w:rPr>
    </w:lvl>
    <w:lvl w:ilvl="6" w:tplc="08090001" w:tentative="1">
      <w:start w:val="1"/>
      <w:numFmt w:val="bullet"/>
      <w:lvlText w:val=""/>
      <w:lvlJc w:val="left"/>
      <w:pPr>
        <w:ind w:left="5987" w:hanging="360"/>
      </w:pPr>
      <w:rPr>
        <w:rFonts w:hint="default" w:ascii="Symbol" w:hAnsi="Symbol"/>
      </w:rPr>
    </w:lvl>
    <w:lvl w:ilvl="7" w:tplc="08090003" w:tentative="1">
      <w:start w:val="1"/>
      <w:numFmt w:val="bullet"/>
      <w:lvlText w:val="o"/>
      <w:lvlJc w:val="left"/>
      <w:pPr>
        <w:ind w:left="6707" w:hanging="360"/>
      </w:pPr>
      <w:rPr>
        <w:rFonts w:hint="default" w:ascii="Courier New" w:hAnsi="Courier New" w:cs="Courier New"/>
      </w:rPr>
    </w:lvl>
    <w:lvl w:ilvl="8" w:tplc="08090005" w:tentative="1">
      <w:start w:val="1"/>
      <w:numFmt w:val="bullet"/>
      <w:lvlText w:val=""/>
      <w:lvlJc w:val="left"/>
      <w:pPr>
        <w:ind w:left="7427" w:hanging="360"/>
      </w:pPr>
      <w:rPr>
        <w:rFonts w:hint="default" w:ascii="Wingdings" w:hAnsi="Wingdings"/>
      </w:rPr>
    </w:lvl>
  </w:abstractNum>
  <w:abstractNum w:abstractNumId="19" w15:restartNumberingAfterBreak="0">
    <w:nsid w:val="5851691B"/>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0" w15:restartNumberingAfterBreak="0">
    <w:nsid w:val="681827DF"/>
    <w:multiLevelType w:val="hybridMultilevel"/>
    <w:tmpl w:val="1EBC64EC"/>
    <w:lvl w:ilvl="0" w:tplc="C0EA4F5E">
      <w:start w:val="1"/>
      <w:numFmt w:val="decimal"/>
      <w:lvlText w:val="%1."/>
      <w:lvlJc w:val="left"/>
      <w:pPr>
        <w:ind w:left="947" w:hanging="360"/>
      </w:pPr>
      <w:rPr>
        <w:rFonts w:hint="default" w:ascii="Times New Roman" w:hAnsi="Times New Roman"/>
        <w:sz w:val="24"/>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1"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2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756447B1"/>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24" w15:restartNumberingAfterBreak="0">
    <w:nsid w:val="766601F2"/>
    <w:multiLevelType w:val="multilevel"/>
    <w:tmpl w:val="C0EEE54E"/>
    <w:lvl w:ilvl="0">
      <w:start w:val="5"/>
      <w:numFmt w:val="decimal"/>
      <w:lvlText w:val="%1"/>
      <w:lvlJc w:val="left"/>
      <w:pPr>
        <w:ind w:left="660" w:hanging="660"/>
      </w:pPr>
      <w:rPr>
        <w:rFonts w:hint="default"/>
      </w:rPr>
    </w:lvl>
    <w:lvl w:ilvl="1">
      <w:start w:val="5"/>
      <w:numFmt w:val="decimal"/>
      <w:lvlText w:val="%1.%2"/>
      <w:lvlJc w:val="left"/>
      <w:pPr>
        <w:ind w:left="1046" w:hanging="660"/>
      </w:pPr>
      <w:rPr>
        <w:rFonts w:hint="default"/>
      </w:rPr>
    </w:lvl>
    <w:lvl w:ilvl="2">
      <w:start w:val="1"/>
      <w:numFmt w:val="decimal"/>
      <w:lvlText w:val="%1.%2.%3"/>
      <w:lvlJc w:val="left"/>
      <w:pPr>
        <w:ind w:left="1492" w:hanging="720"/>
      </w:pPr>
      <w:rPr>
        <w:rFonts w:hint="default"/>
        <w:b w:val="0"/>
        <w:bCs w:val="0"/>
      </w:rPr>
    </w:lvl>
    <w:lvl w:ilvl="3">
      <w:start w:val="1"/>
      <w:numFmt w:val="lowerLetter"/>
      <w:lvlText w:val="(%4)"/>
      <w:lvlJc w:val="left"/>
      <w:pPr>
        <w:ind w:left="1997" w:hanging="720"/>
      </w:pPr>
      <w:rPr>
        <w:rFonts w:hint="default" w:ascii="Times New Roman" w:hAnsi="Times New Roman" w:eastAsia="Times New Roman" w:cs="Times New Roman"/>
        <w:i w:val="0"/>
        <w:iCs/>
        <w:spacing w:val="-4"/>
        <w:w w:val="99"/>
        <w:sz w:val="24"/>
        <w:szCs w:val="24"/>
        <w:lang w:val="en-US" w:eastAsia="en-US" w:bidi="en-US"/>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num w:numId="1" w16cid:durableId="643238932">
    <w:abstractNumId w:val="21"/>
  </w:num>
  <w:num w:numId="2" w16cid:durableId="1313950904">
    <w:abstractNumId w:val="5"/>
  </w:num>
  <w:num w:numId="3" w16cid:durableId="2050644428">
    <w:abstractNumId w:val="22"/>
  </w:num>
  <w:num w:numId="4" w16cid:durableId="58138335">
    <w:abstractNumId w:val="2"/>
  </w:num>
  <w:num w:numId="5" w16cid:durableId="1211570748">
    <w:abstractNumId w:val="11"/>
  </w:num>
  <w:num w:numId="6" w16cid:durableId="158549024">
    <w:abstractNumId w:val="6"/>
  </w:num>
  <w:num w:numId="7" w16cid:durableId="1525553154">
    <w:abstractNumId w:val="20"/>
  </w:num>
  <w:num w:numId="8" w16cid:durableId="1419788098">
    <w:abstractNumId w:val="17"/>
  </w:num>
  <w:num w:numId="9" w16cid:durableId="930702315">
    <w:abstractNumId w:val="21"/>
  </w:num>
  <w:num w:numId="10" w16cid:durableId="1291548251">
    <w:abstractNumId w:val="4"/>
  </w:num>
  <w:num w:numId="11" w16cid:durableId="1859078215">
    <w:abstractNumId w:val="21"/>
  </w:num>
  <w:num w:numId="12" w16cid:durableId="2058581612">
    <w:abstractNumId w:val="15"/>
  </w:num>
  <w:num w:numId="13" w16cid:durableId="1575123064">
    <w:abstractNumId w:val="21"/>
  </w:num>
  <w:num w:numId="14" w16cid:durableId="1683117800">
    <w:abstractNumId w:val="14"/>
  </w:num>
  <w:num w:numId="15" w16cid:durableId="1215385009">
    <w:abstractNumId w:val="21"/>
  </w:num>
  <w:num w:numId="16" w16cid:durableId="389423508">
    <w:abstractNumId w:val="8"/>
  </w:num>
  <w:num w:numId="17" w16cid:durableId="903612294">
    <w:abstractNumId w:val="21"/>
  </w:num>
  <w:num w:numId="18" w16cid:durableId="748622242">
    <w:abstractNumId w:val="10"/>
  </w:num>
  <w:num w:numId="19" w16cid:durableId="265578880">
    <w:abstractNumId w:val="21"/>
  </w:num>
  <w:num w:numId="20" w16cid:durableId="1279026792">
    <w:abstractNumId w:val="9"/>
  </w:num>
  <w:num w:numId="21" w16cid:durableId="826896963">
    <w:abstractNumId w:val="3"/>
  </w:num>
  <w:num w:numId="22" w16cid:durableId="108361445">
    <w:abstractNumId w:val="19"/>
  </w:num>
  <w:num w:numId="23" w16cid:durableId="1418286671">
    <w:abstractNumId w:val="18"/>
  </w:num>
  <w:num w:numId="24" w16cid:durableId="1728794000">
    <w:abstractNumId w:val="13"/>
  </w:num>
  <w:num w:numId="25" w16cid:durableId="1240796051">
    <w:abstractNumId w:val="0"/>
  </w:num>
  <w:num w:numId="26" w16cid:durableId="1928269259">
    <w:abstractNumId w:val="7"/>
  </w:num>
  <w:num w:numId="27" w16cid:durableId="1010370291">
    <w:abstractNumId w:val="23"/>
  </w:num>
  <w:num w:numId="28" w16cid:durableId="946037808">
    <w:abstractNumId w:val="16"/>
  </w:num>
  <w:num w:numId="29" w16cid:durableId="1177499426">
    <w:abstractNumId w:val="1"/>
  </w:num>
  <w:num w:numId="30" w16cid:durableId="788934351">
    <w:abstractNumId w:val="5"/>
  </w:num>
  <w:num w:numId="31" w16cid:durableId="181822571">
    <w:abstractNumId w:val="24"/>
  </w:num>
  <w:num w:numId="32" w16cid:durableId="3502291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3C"/>
    <w:rsid w:val="00000000"/>
    <w:rsid w:val="00000493"/>
    <w:rsid w:val="0003065F"/>
    <w:rsid w:val="000358A0"/>
    <w:rsid w:val="00057029"/>
    <w:rsid w:val="00085BF8"/>
    <w:rsid w:val="000900F4"/>
    <w:rsid w:val="000935C1"/>
    <w:rsid w:val="000B24F0"/>
    <w:rsid w:val="000B4F55"/>
    <w:rsid w:val="000C7177"/>
    <w:rsid w:val="000E1B04"/>
    <w:rsid w:val="000E7964"/>
    <w:rsid w:val="00122948"/>
    <w:rsid w:val="00172062"/>
    <w:rsid w:val="001828F2"/>
    <w:rsid w:val="001969ED"/>
    <w:rsid w:val="001D2634"/>
    <w:rsid w:val="00213042"/>
    <w:rsid w:val="002222C7"/>
    <w:rsid w:val="002317E2"/>
    <w:rsid w:val="00252B3E"/>
    <w:rsid w:val="00271236"/>
    <w:rsid w:val="002821A4"/>
    <w:rsid w:val="002833E5"/>
    <w:rsid w:val="002B19A7"/>
    <w:rsid w:val="002B6AA9"/>
    <w:rsid w:val="002D3A70"/>
    <w:rsid w:val="002D50C7"/>
    <w:rsid w:val="002E0E4C"/>
    <w:rsid w:val="002E6798"/>
    <w:rsid w:val="002F3278"/>
    <w:rsid w:val="00304BED"/>
    <w:rsid w:val="003066FB"/>
    <w:rsid w:val="00333BCA"/>
    <w:rsid w:val="00371AD2"/>
    <w:rsid w:val="003738DD"/>
    <w:rsid w:val="00382F04"/>
    <w:rsid w:val="00386866"/>
    <w:rsid w:val="003873B6"/>
    <w:rsid w:val="0039600D"/>
    <w:rsid w:val="003A571B"/>
    <w:rsid w:val="003B2083"/>
    <w:rsid w:val="003B788B"/>
    <w:rsid w:val="003D2CE5"/>
    <w:rsid w:val="00402232"/>
    <w:rsid w:val="00412849"/>
    <w:rsid w:val="00417CD2"/>
    <w:rsid w:val="00434ECC"/>
    <w:rsid w:val="00470587"/>
    <w:rsid w:val="00472E87"/>
    <w:rsid w:val="004847BA"/>
    <w:rsid w:val="00495323"/>
    <w:rsid w:val="004B062B"/>
    <w:rsid w:val="004B7F5F"/>
    <w:rsid w:val="004C4E29"/>
    <w:rsid w:val="004E4AB1"/>
    <w:rsid w:val="0050474A"/>
    <w:rsid w:val="0051394B"/>
    <w:rsid w:val="005142E0"/>
    <w:rsid w:val="0053149A"/>
    <w:rsid w:val="00532DAB"/>
    <w:rsid w:val="00543A18"/>
    <w:rsid w:val="005515EF"/>
    <w:rsid w:val="005550D1"/>
    <w:rsid w:val="00557567"/>
    <w:rsid w:val="005641C5"/>
    <w:rsid w:val="00593702"/>
    <w:rsid w:val="005C028F"/>
    <w:rsid w:val="005F7467"/>
    <w:rsid w:val="0060303C"/>
    <w:rsid w:val="00635069"/>
    <w:rsid w:val="0064101C"/>
    <w:rsid w:val="006665B0"/>
    <w:rsid w:val="00672859"/>
    <w:rsid w:val="006A588F"/>
    <w:rsid w:val="006B452A"/>
    <w:rsid w:val="006D458B"/>
    <w:rsid w:val="006E6566"/>
    <w:rsid w:val="006F3C43"/>
    <w:rsid w:val="00764F40"/>
    <w:rsid w:val="0078708D"/>
    <w:rsid w:val="007910DA"/>
    <w:rsid w:val="00791FD8"/>
    <w:rsid w:val="007A33CC"/>
    <w:rsid w:val="007A37CF"/>
    <w:rsid w:val="007A4384"/>
    <w:rsid w:val="007A73CA"/>
    <w:rsid w:val="007B1961"/>
    <w:rsid w:val="007D3E72"/>
    <w:rsid w:val="007F2A34"/>
    <w:rsid w:val="007F2BC7"/>
    <w:rsid w:val="00812B3F"/>
    <w:rsid w:val="00820D16"/>
    <w:rsid w:val="00823D34"/>
    <w:rsid w:val="0083474F"/>
    <w:rsid w:val="00847B61"/>
    <w:rsid w:val="00850959"/>
    <w:rsid w:val="008516FD"/>
    <w:rsid w:val="008650B2"/>
    <w:rsid w:val="008667A3"/>
    <w:rsid w:val="008742D9"/>
    <w:rsid w:val="008822FD"/>
    <w:rsid w:val="00882BDE"/>
    <w:rsid w:val="00883746"/>
    <w:rsid w:val="0088752E"/>
    <w:rsid w:val="0089463A"/>
    <w:rsid w:val="00896DF7"/>
    <w:rsid w:val="008B0054"/>
    <w:rsid w:val="009311C7"/>
    <w:rsid w:val="00962A2E"/>
    <w:rsid w:val="00981FFC"/>
    <w:rsid w:val="00983560"/>
    <w:rsid w:val="009921E0"/>
    <w:rsid w:val="009A2B15"/>
    <w:rsid w:val="009C0B7A"/>
    <w:rsid w:val="009F17E8"/>
    <w:rsid w:val="00A10679"/>
    <w:rsid w:val="00A35ADB"/>
    <w:rsid w:val="00A6532E"/>
    <w:rsid w:val="00A67246"/>
    <w:rsid w:val="00A73088"/>
    <w:rsid w:val="00A73727"/>
    <w:rsid w:val="00A83DD0"/>
    <w:rsid w:val="00AB77B4"/>
    <w:rsid w:val="00AC2BE2"/>
    <w:rsid w:val="00AE2011"/>
    <w:rsid w:val="00AF3BEC"/>
    <w:rsid w:val="00AF74C0"/>
    <w:rsid w:val="00B20B95"/>
    <w:rsid w:val="00B3031D"/>
    <w:rsid w:val="00B36AC8"/>
    <w:rsid w:val="00B4248B"/>
    <w:rsid w:val="00B42B07"/>
    <w:rsid w:val="00B503AD"/>
    <w:rsid w:val="00B61949"/>
    <w:rsid w:val="00B851C2"/>
    <w:rsid w:val="00B92373"/>
    <w:rsid w:val="00BB25A1"/>
    <w:rsid w:val="00BB6C0A"/>
    <w:rsid w:val="00BE3F70"/>
    <w:rsid w:val="00BF1E57"/>
    <w:rsid w:val="00C24C2F"/>
    <w:rsid w:val="00C30F04"/>
    <w:rsid w:val="00C34334"/>
    <w:rsid w:val="00C46F6D"/>
    <w:rsid w:val="00C47FC3"/>
    <w:rsid w:val="00C6591B"/>
    <w:rsid w:val="00C7290D"/>
    <w:rsid w:val="00C7565D"/>
    <w:rsid w:val="00C87D75"/>
    <w:rsid w:val="00C97833"/>
    <w:rsid w:val="00CD2304"/>
    <w:rsid w:val="00CF24E5"/>
    <w:rsid w:val="00CF37DF"/>
    <w:rsid w:val="00CF5C78"/>
    <w:rsid w:val="00D055F0"/>
    <w:rsid w:val="00D16858"/>
    <w:rsid w:val="00D321D1"/>
    <w:rsid w:val="00D35B81"/>
    <w:rsid w:val="00D411FF"/>
    <w:rsid w:val="00D42373"/>
    <w:rsid w:val="00D71969"/>
    <w:rsid w:val="00D80999"/>
    <w:rsid w:val="00D8292F"/>
    <w:rsid w:val="00D862AE"/>
    <w:rsid w:val="00D9611D"/>
    <w:rsid w:val="00DA7482"/>
    <w:rsid w:val="00DB7B57"/>
    <w:rsid w:val="00DD4B9E"/>
    <w:rsid w:val="00DF37A8"/>
    <w:rsid w:val="00DF3CF5"/>
    <w:rsid w:val="00E0796D"/>
    <w:rsid w:val="00E14C92"/>
    <w:rsid w:val="00E42DD5"/>
    <w:rsid w:val="00E44147"/>
    <w:rsid w:val="00E458F3"/>
    <w:rsid w:val="00E60680"/>
    <w:rsid w:val="00E6329B"/>
    <w:rsid w:val="00E72326"/>
    <w:rsid w:val="00E83237"/>
    <w:rsid w:val="00EB42F7"/>
    <w:rsid w:val="00EE41FC"/>
    <w:rsid w:val="00F23438"/>
    <w:rsid w:val="00F24895"/>
    <w:rsid w:val="00F72F67"/>
    <w:rsid w:val="00F81931"/>
    <w:rsid w:val="00F82EBE"/>
    <w:rsid w:val="00FB2C49"/>
    <w:rsid w:val="00FC1DCD"/>
    <w:rsid w:val="00FC2A4E"/>
    <w:rsid w:val="00FC5698"/>
    <w:rsid w:val="00FC6CA3"/>
    <w:rsid w:val="00FF099A"/>
    <w:rsid w:val="00FF195C"/>
    <w:rsid w:val="01AA270C"/>
    <w:rsid w:val="030BDA67"/>
    <w:rsid w:val="031DBB8E"/>
    <w:rsid w:val="083EE748"/>
    <w:rsid w:val="09A7E866"/>
    <w:rsid w:val="0A8AB29D"/>
    <w:rsid w:val="0C2682FE"/>
    <w:rsid w:val="137BDDD2"/>
    <w:rsid w:val="1507B427"/>
    <w:rsid w:val="158D1C73"/>
    <w:rsid w:val="168000D1"/>
    <w:rsid w:val="1EF29737"/>
    <w:rsid w:val="1F5B1F2D"/>
    <w:rsid w:val="1FFAC293"/>
    <w:rsid w:val="20C12B3D"/>
    <w:rsid w:val="21EAB281"/>
    <w:rsid w:val="22B378C6"/>
    <w:rsid w:val="25DC2CF2"/>
    <w:rsid w:val="26206937"/>
    <w:rsid w:val="2727C1A1"/>
    <w:rsid w:val="289FD332"/>
    <w:rsid w:val="29DDF73E"/>
    <w:rsid w:val="2EC93589"/>
    <w:rsid w:val="314859E5"/>
    <w:rsid w:val="35A2BFC2"/>
    <w:rsid w:val="37844262"/>
    <w:rsid w:val="38D287CC"/>
    <w:rsid w:val="3C9A32C7"/>
    <w:rsid w:val="3CB6DAEE"/>
    <w:rsid w:val="3F1D28A9"/>
    <w:rsid w:val="3F3CB529"/>
    <w:rsid w:val="416EB8A4"/>
    <w:rsid w:val="4A10D123"/>
    <w:rsid w:val="4A847BE9"/>
    <w:rsid w:val="4A8B84A5"/>
    <w:rsid w:val="4E33CC03"/>
    <w:rsid w:val="4FA38A06"/>
    <w:rsid w:val="57C9EEC1"/>
    <w:rsid w:val="580FFD6A"/>
    <w:rsid w:val="5965BF22"/>
    <w:rsid w:val="5983AC2C"/>
    <w:rsid w:val="5B3AC86D"/>
    <w:rsid w:val="5C5C95D3"/>
    <w:rsid w:val="5D2CDC95"/>
    <w:rsid w:val="5FD500A6"/>
    <w:rsid w:val="637FD06C"/>
    <w:rsid w:val="6400645B"/>
    <w:rsid w:val="644D5377"/>
    <w:rsid w:val="64C040FB"/>
    <w:rsid w:val="65A1F930"/>
    <w:rsid w:val="66F1F0C6"/>
    <w:rsid w:val="68F8D577"/>
    <w:rsid w:val="6DD0E2BC"/>
    <w:rsid w:val="6E6540B1"/>
    <w:rsid w:val="717632C9"/>
    <w:rsid w:val="755D8A78"/>
    <w:rsid w:val="776F0CF9"/>
    <w:rsid w:val="7999F43C"/>
    <w:rsid w:val="7E4AEE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E15C0"/>
  <w15:chartTrackingRefBased/>
  <w15:docId w15:val="{5BE0C76A-31F3-4B61-8423-0C7CED5AB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303C"/>
  </w:style>
  <w:style w:type="paragraph" w:styleId="Titre1">
    <w:name w:val="heading 1"/>
    <w:basedOn w:val="Normal"/>
    <w:next w:val="Normal"/>
    <w:link w:val="Titre1Car"/>
    <w:uiPriority w:val="9"/>
    <w:qFormat/>
    <w:rsid w:val="0060303C"/>
    <w:pPr>
      <w:keepNext/>
      <w:numPr>
        <w:numId w:val="1"/>
      </w:numPr>
      <w:pBdr>
        <w:bottom w:val="single" w:color="auto" w:sz="4" w:space="1"/>
      </w:pBdr>
      <w:spacing w:before="240" w:after="0" w:line="240" w:lineRule="auto"/>
      <w:outlineLvl w:val="0"/>
    </w:pPr>
    <w:rPr>
      <w:rFonts w:ascii="Times New Roman" w:hAnsi="Times New Roman" w:eastAsia="Times New Roman" w:cs="Times New Roman"/>
      <w:b/>
      <w:caps/>
      <w:sz w:val="24"/>
      <w:szCs w:val="24"/>
    </w:rPr>
  </w:style>
  <w:style w:type="paragraph" w:styleId="Titre2">
    <w:name w:val="heading 2"/>
    <w:basedOn w:val="Normal"/>
    <w:next w:val="Normal"/>
    <w:link w:val="Titre2Car"/>
    <w:uiPriority w:val="9"/>
    <w:qFormat/>
    <w:rsid w:val="0060303C"/>
    <w:pPr>
      <w:keepNext/>
      <w:numPr>
        <w:ilvl w:val="1"/>
        <w:numId w:val="1"/>
      </w:numPr>
      <w:spacing w:before="240" w:after="0" w:line="240" w:lineRule="auto"/>
      <w:jc w:val="both"/>
      <w:outlineLvl w:val="1"/>
    </w:pPr>
    <w:rPr>
      <w:rFonts w:ascii="Times New Roman" w:hAnsi="Times New Roman" w:eastAsia="Times New Roman" w:cs="Times New Roman"/>
      <w:b/>
      <w:bCs/>
      <w:szCs w:val="24"/>
    </w:rPr>
  </w:style>
  <w:style w:type="paragraph" w:styleId="Titre3">
    <w:name w:val="heading 3"/>
    <w:basedOn w:val="Normal"/>
    <w:next w:val="Normal"/>
    <w:link w:val="Titre3Car"/>
    <w:uiPriority w:val="9"/>
    <w:qFormat/>
    <w:rsid w:val="0060303C"/>
    <w:pPr>
      <w:keepNext/>
      <w:numPr>
        <w:ilvl w:val="2"/>
        <w:numId w:val="1"/>
      </w:numPr>
      <w:spacing w:before="240" w:after="0" w:line="240" w:lineRule="auto"/>
      <w:jc w:val="both"/>
      <w:outlineLvl w:val="2"/>
    </w:pPr>
    <w:rPr>
      <w:rFonts w:ascii="Arial" w:hAnsi="Arial" w:eastAsia="Times New Roman" w:cs="Arial"/>
      <w:b/>
      <w:bCs/>
      <w:sz w:val="20"/>
      <w:szCs w:val="26"/>
    </w:rPr>
  </w:style>
  <w:style w:type="paragraph" w:styleId="Titre4">
    <w:name w:val="heading 4"/>
    <w:basedOn w:val="Normal"/>
    <w:next w:val="Normal"/>
    <w:link w:val="Titre4Car"/>
    <w:uiPriority w:val="9"/>
    <w:qFormat/>
    <w:rsid w:val="0060303C"/>
    <w:pPr>
      <w:keepNext/>
      <w:numPr>
        <w:ilvl w:val="3"/>
        <w:numId w:val="1"/>
      </w:numPr>
      <w:spacing w:before="240" w:after="0" w:line="240" w:lineRule="auto"/>
      <w:jc w:val="both"/>
      <w:outlineLvl w:val="3"/>
    </w:pPr>
    <w:rPr>
      <w:rFonts w:ascii="Arial" w:hAnsi="Arial" w:eastAsia="Times New Roman" w:cs="Arial"/>
      <w:b/>
      <w:bCs/>
      <w:sz w:val="20"/>
      <w:szCs w:val="28"/>
    </w:rPr>
  </w:style>
  <w:style w:type="paragraph" w:styleId="Titre5">
    <w:name w:val="heading 5"/>
    <w:basedOn w:val="Normal"/>
    <w:next w:val="Normal"/>
    <w:link w:val="Titre5Car"/>
    <w:uiPriority w:val="9"/>
    <w:qFormat/>
    <w:rsid w:val="0060303C"/>
    <w:pPr>
      <w:keepNext/>
      <w:numPr>
        <w:ilvl w:val="4"/>
        <w:numId w:val="1"/>
      </w:numPr>
      <w:spacing w:before="240" w:after="0" w:line="240" w:lineRule="auto"/>
      <w:jc w:val="both"/>
      <w:outlineLvl w:val="4"/>
    </w:pPr>
    <w:rPr>
      <w:rFonts w:ascii="Arial" w:hAnsi="Arial" w:eastAsia="Times New Roman" w:cs="Arial"/>
      <w:b/>
      <w:sz w:val="20"/>
      <w:szCs w:val="20"/>
    </w:rPr>
  </w:style>
  <w:style w:type="paragraph" w:styleId="Titre6">
    <w:name w:val="heading 6"/>
    <w:basedOn w:val="Normal"/>
    <w:next w:val="Normal"/>
    <w:link w:val="Titre6Car"/>
    <w:uiPriority w:val="9"/>
    <w:qFormat/>
    <w:rsid w:val="0060303C"/>
    <w:pPr>
      <w:keepNext/>
      <w:numPr>
        <w:ilvl w:val="5"/>
        <w:numId w:val="1"/>
      </w:numPr>
      <w:spacing w:before="240" w:after="0" w:line="240" w:lineRule="auto"/>
      <w:ind w:right="584"/>
      <w:jc w:val="both"/>
      <w:outlineLvl w:val="5"/>
    </w:pPr>
    <w:rPr>
      <w:rFonts w:ascii="Arial" w:hAnsi="Arial" w:eastAsia="Times New Roman" w:cs="Arial"/>
      <w:b/>
      <w:sz w:val="20"/>
      <w:szCs w:val="28"/>
    </w:rPr>
  </w:style>
  <w:style w:type="paragraph" w:styleId="Titre9">
    <w:name w:val="heading 9"/>
    <w:basedOn w:val="Normal"/>
    <w:next w:val="Normal"/>
    <w:link w:val="Titre9Car"/>
    <w:uiPriority w:val="9"/>
    <w:qFormat/>
    <w:rsid w:val="0060303C"/>
    <w:pPr>
      <w:keepNext/>
      <w:numPr>
        <w:ilvl w:val="8"/>
        <w:numId w:val="1"/>
      </w:numPr>
      <w:spacing w:before="240" w:after="0" w:line="240" w:lineRule="auto"/>
      <w:jc w:val="both"/>
      <w:outlineLvl w:val="8"/>
    </w:pPr>
    <w:rPr>
      <w:rFonts w:ascii="Arial" w:hAnsi="Arial" w:eastAsia="Times New Roman" w:cs="Times New Roman"/>
      <w:b/>
      <w:bCs/>
      <w:sz w:val="20"/>
      <w:szCs w:val="24"/>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60303C"/>
    <w:rPr>
      <w:rFonts w:ascii="Times New Roman" w:hAnsi="Times New Roman" w:eastAsia="Times New Roman" w:cs="Times New Roman"/>
      <w:b/>
      <w:caps/>
      <w:sz w:val="24"/>
      <w:szCs w:val="24"/>
    </w:rPr>
  </w:style>
  <w:style w:type="character" w:styleId="Titre2Car" w:customStyle="1">
    <w:name w:val="Titre 2 Car"/>
    <w:basedOn w:val="Policepardfaut"/>
    <w:link w:val="Titre2"/>
    <w:rsid w:val="0060303C"/>
    <w:rPr>
      <w:rFonts w:ascii="Times New Roman" w:hAnsi="Times New Roman" w:eastAsia="Times New Roman" w:cs="Times New Roman"/>
      <w:b/>
      <w:bCs/>
      <w:szCs w:val="24"/>
      <w:lang w:val="fr"/>
    </w:rPr>
  </w:style>
  <w:style w:type="character" w:styleId="Titre3Car" w:customStyle="1">
    <w:name w:val="Titre 3 Car"/>
    <w:basedOn w:val="Policepardfaut"/>
    <w:link w:val="Titre3"/>
    <w:rsid w:val="0060303C"/>
    <w:rPr>
      <w:rFonts w:ascii="Arial" w:hAnsi="Arial" w:eastAsia="Times New Roman" w:cs="Arial"/>
      <w:b/>
      <w:bCs/>
      <w:sz w:val="20"/>
      <w:szCs w:val="26"/>
      <w:lang w:val="fr"/>
    </w:rPr>
  </w:style>
  <w:style w:type="character" w:styleId="Titre4Car" w:customStyle="1">
    <w:name w:val="Titre 4 Car"/>
    <w:basedOn w:val="Policepardfaut"/>
    <w:link w:val="Titre4"/>
    <w:rsid w:val="0060303C"/>
    <w:rPr>
      <w:rFonts w:ascii="Arial" w:hAnsi="Arial" w:eastAsia="Times New Roman" w:cs="Arial"/>
      <w:b/>
      <w:bCs/>
      <w:sz w:val="20"/>
      <w:szCs w:val="28"/>
    </w:rPr>
  </w:style>
  <w:style w:type="character" w:styleId="Titre5Car" w:customStyle="1">
    <w:name w:val="Titre 5 Car"/>
    <w:basedOn w:val="Policepardfaut"/>
    <w:link w:val="Titre5"/>
    <w:rsid w:val="0060303C"/>
    <w:rPr>
      <w:rFonts w:ascii="Arial" w:hAnsi="Arial" w:eastAsia="Times New Roman" w:cs="Arial"/>
      <w:b/>
      <w:sz w:val="20"/>
      <w:szCs w:val="20"/>
      <w:lang w:val="fr"/>
    </w:rPr>
  </w:style>
  <w:style w:type="character" w:styleId="Titre6Car" w:customStyle="1">
    <w:name w:val="Titre 6 Car"/>
    <w:basedOn w:val="Policepardfaut"/>
    <w:link w:val="Titre6"/>
    <w:rsid w:val="0060303C"/>
    <w:rPr>
      <w:rFonts w:ascii="Arial" w:hAnsi="Arial" w:eastAsia="Times New Roman" w:cs="Arial"/>
      <w:b/>
      <w:sz w:val="20"/>
      <w:szCs w:val="28"/>
      <w:lang w:val="fr"/>
    </w:rPr>
  </w:style>
  <w:style w:type="character" w:styleId="Titre9Car" w:customStyle="1">
    <w:name w:val="Titre 9 Car"/>
    <w:basedOn w:val="Policepardfaut"/>
    <w:link w:val="Titre9"/>
    <w:rsid w:val="0060303C"/>
    <w:rPr>
      <w:rFonts w:ascii="Arial" w:hAnsi="Arial" w:eastAsia="Times New Roman" w:cs="Times New Roman"/>
      <w:b/>
      <w:bCs/>
      <w:sz w:val="20"/>
      <w:szCs w:val="24"/>
    </w:rPr>
  </w:style>
  <w:style w:type="paragraph" w:styleId="En-tte">
    <w:name w:val="header"/>
    <w:basedOn w:val="Normal"/>
    <w:link w:val="En-tteCar"/>
    <w:uiPriority w:val="99"/>
    <w:rsid w:val="0060303C"/>
    <w:pPr>
      <w:tabs>
        <w:tab w:val="center" w:pos="4320"/>
        <w:tab w:val="right" w:pos="8640"/>
      </w:tabs>
      <w:spacing w:before="240" w:after="0" w:line="240" w:lineRule="auto"/>
      <w:ind w:left="227"/>
      <w:jc w:val="both"/>
    </w:pPr>
    <w:rPr>
      <w:rFonts w:ascii="Times New Roman" w:hAnsi="Times New Roman" w:eastAsia="Times New Roman" w:cs="Times New Roman"/>
      <w:sz w:val="20"/>
      <w:szCs w:val="24"/>
    </w:rPr>
  </w:style>
  <w:style w:type="character" w:styleId="En-tteCar" w:customStyle="1">
    <w:name w:val="En-tête Car"/>
    <w:basedOn w:val="Policepardfaut"/>
    <w:link w:val="En-tte"/>
    <w:uiPriority w:val="99"/>
    <w:rsid w:val="0060303C"/>
    <w:rPr>
      <w:rFonts w:ascii="Times New Roman" w:hAnsi="Times New Roman" w:eastAsia="Times New Roman" w:cs="Times New Roman"/>
      <w:sz w:val="20"/>
      <w:szCs w:val="24"/>
    </w:rPr>
  </w:style>
  <w:style w:type="character" w:styleId="Numrodepage">
    <w:name w:val="page number"/>
    <w:basedOn w:val="Policepardfaut"/>
    <w:semiHidden/>
    <w:rsid w:val="0060303C"/>
  </w:style>
  <w:style w:type="paragraph" w:styleId="Pieddepage">
    <w:name w:val="footer"/>
    <w:basedOn w:val="Normal"/>
    <w:link w:val="PieddepageCar"/>
    <w:uiPriority w:val="99"/>
    <w:rsid w:val="0060303C"/>
    <w:pPr>
      <w:tabs>
        <w:tab w:val="center" w:pos="4153"/>
        <w:tab w:val="right" w:pos="8306"/>
      </w:tabs>
      <w:spacing w:before="240" w:after="0" w:line="240" w:lineRule="auto"/>
      <w:ind w:left="227"/>
      <w:jc w:val="both"/>
    </w:pPr>
    <w:rPr>
      <w:rFonts w:ascii="Arial" w:hAnsi="Arial" w:eastAsia="Times New Roman" w:cs="Times New Roman"/>
      <w:sz w:val="20"/>
      <w:szCs w:val="24"/>
    </w:rPr>
  </w:style>
  <w:style w:type="character" w:styleId="PieddepageCar" w:customStyle="1">
    <w:name w:val="Pied de page Car"/>
    <w:basedOn w:val="Policepardfaut"/>
    <w:link w:val="Pieddepage"/>
    <w:uiPriority w:val="99"/>
    <w:rsid w:val="0060303C"/>
    <w:rPr>
      <w:rFonts w:ascii="Arial" w:hAnsi="Arial" w:eastAsia="Times New Roman" w:cs="Times New Roman"/>
      <w:sz w:val="20"/>
      <w:szCs w:val="24"/>
    </w:rPr>
  </w:style>
  <w:style w:type="paragraph" w:styleId="Textebrut">
    <w:name w:val="Plain Text"/>
    <w:basedOn w:val="Normal"/>
    <w:link w:val="TextebrutCar"/>
    <w:semiHidden/>
    <w:rsid w:val="0060303C"/>
    <w:pPr>
      <w:spacing w:before="240" w:after="0" w:line="240" w:lineRule="auto"/>
      <w:ind w:left="227"/>
      <w:jc w:val="both"/>
    </w:pPr>
    <w:rPr>
      <w:rFonts w:ascii="Courier New" w:hAnsi="Courier New" w:eastAsia="Times New Roman" w:cs="Times New Roman"/>
      <w:sz w:val="20"/>
      <w:szCs w:val="20"/>
    </w:rPr>
  </w:style>
  <w:style w:type="character" w:styleId="TextebrutCar" w:customStyle="1">
    <w:name w:val="Texte brut Car"/>
    <w:basedOn w:val="Policepardfaut"/>
    <w:link w:val="Textebrut"/>
    <w:semiHidden/>
    <w:rsid w:val="0060303C"/>
    <w:rPr>
      <w:rFonts w:ascii="Courier New" w:hAnsi="Courier New" w:eastAsia="Times New Roman" w:cs="Times New Roman"/>
      <w:sz w:val="20"/>
      <w:szCs w:val="20"/>
    </w:rPr>
  </w:style>
  <w:style w:type="paragraph" w:styleId="Paragraphedeliste">
    <w:name w:val="List Paragraph"/>
    <w:basedOn w:val="Normal"/>
    <w:uiPriority w:val="34"/>
    <w:qFormat/>
    <w:rsid w:val="0060303C"/>
    <w:pPr>
      <w:numPr>
        <w:numId w:val="2"/>
      </w:numPr>
      <w:spacing w:before="240" w:after="0" w:line="276" w:lineRule="auto"/>
      <w:contextualSpacing/>
      <w:jc w:val="both"/>
    </w:pPr>
    <w:rPr>
      <w:rFonts w:ascii="Arial" w:hAnsi="Arial" w:eastAsia="Times New Roman" w:cs="Times New Roman"/>
      <w:sz w:val="20"/>
      <w:szCs w:val="24"/>
    </w:rPr>
  </w:style>
  <w:style w:type="table" w:styleId="Grilledutableau">
    <w:name w:val="Table Grid"/>
    <w:basedOn w:val="TableauNormal"/>
    <w:uiPriority w:val="39"/>
    <w:rsid w:val="0060303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1">
    <w:name w:val="toc 1"/>
    <w:basedOn w:val="Normal"/>
    <w:next w:val="Normal"/>
    <w:autoRedefine/>
    <w:uiPriority w:val="39"/>
    <w:unhideWhenUsed/>
    <w:rsid w:val="00BB6C0A"/>
    <w:pPr>
      <w:spacing w:after="0" w:line="240" w:lineRule="auto"/>
      <w:jc w:val="both"/>
    </w:pPr>
    <w:rPr>
      <w:rFonts w:ascii="Times New Roman" w:hAnsi="Times New Roman" w:eastAsia="Times New Roman" w:cs="Times New Roman"/>
      <w:sz w:val="24"/>
      <w:szCs w:val="24"/>
    </w:rPr>
  </w:style>
  <w:style w:type="paragraph" w:styleId="TM2">
    <w:name w:val="toc 2"/>
    <w:basedOn w:val="Normal"/>
    <w:next w:val="Normal"/>
    <w:autoRedefine/>
    <w:uiPriority w:val="39"/>
    <w:unhideWhenUsed/>
    <w:rsid w:val="009921E0"/>
    <w:pPr>
      <w:tabs>
        <w:tab w:val="left" w:pos="880"/>
        <w:tab w:val="right" w:leader="dot" w:pos="9620"/>
      </w:tabs>
      <w:spacing w:after="0" w:line="240" w:lineRule="auto"/>
      <w:ind w:left="238"/>
      <w:jc w:val="both"/>
    </w:pPr>
    <w:rPr>
      <w:rFonts w:ascii="Times New Roman" w:hAnsi="Times New Roman" w:eastAsia="Times New Roman" w:cs="Times New Roman"/>
      <w:noProof/>
      <w:sz w:val="24"/>
      <w:szCs w:val="24"/>
      <w14:scene3d>
        <w14:camera w14:prst="orthographicFront"/>
        <w14:lightRig w14:rig="threePt" w14:dir="t">
          <w14:rot w14:lat="0" w14:lon="0" w14:rev="0"/>
        </w14:lightRig>
      </w14:scene3d>
    </w:rPr>
  </w:style>
  <w:style w:type="character" w:styleId="Lienhypertexte">
    <w:name w:val="Hyperlink"/>
    <w:basedOn w:val="Policepardfaut"/>
    <w:uiPriority w:val="99"/>
    <w:unhideWhenUsed/>
    <w:rsid w:val="00BB6C0A"/>
    <w:rPr>
      <w:color w:val="0563C1" w:themeColor="hyperlink"/>
      <w:u w:val="single"/>
    </w:rPr>
  </w:style>
  <w:style w:type="paragraph" w:styleId="TM3">
    <w:name w:val="toc 3"/>
    <w:basedOn w:val="Normal"/>
    <w:next w:val="Normal"/>
    <w:autoRedefine/>
    <w:uiPriority w:val="39"/>
    <w:unhideWhenUsed/>
    <w:rsid w:val="00BB6C0A"/>
    <w:pPr>
      <w:spacing w:before="240" w:after="100" w:line="240" w:lineRule="auto"/>
      <w:ind w:left="400"/>
      <w:jc w:val="both"/>
    </w:pPr>
    <w:rPr>
      <w:rFonts w:ascii="Arial" w:hAnsi="Arial" w:eastAsia="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jpeg" Id="rId10" /><Relationship Type="http://schemas.openxmlformats.org/officeDocument/2006/relationships/footer" Target="foot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theme" Target="theme/theme1.xml" Id="rId22" /><Relationship Type="http://schemas.openxmlformats.org/officeDocument/2006/relationships/glossaryDocument" Target="glossary/document.xml" Id="R0f1e0ed2e5b84ae0"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bd7dfc4-5d92-4770-acda-854d97601639}"/>
      </w:docPartPr>
      <w:docPartBody>
        <w:p w14:paraId="5D836D1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740F8-3295-40FC-B68F-693E5151A21D}"/>
</file>

<file path=customXml/itemProps2.xml><?xml version="1.0" encoding="utf-8"?>
<ds:datastoreItem xmlns:ds="http://schemas.openxmlformats.org/officeDocument/2006/customXml" ds:itemID="{6F54DA3A-F3B7-48A1-A037-B408667FA9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5C0A9D-58E9-4F5B-AB59-8E8979BBA92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hkonan@anac.ci</cp:lastModifiedBy>
  <cp:revision>5</cp:revision>
  <cp:lastPrinted>2021-12-07T15:41:00Z</cp:lastPrinted>
  <dcterms:created xsi:type="dcterms:W3CDTF">2023-04-26T00:08:00Z</dcterms:created>
  <dcterms:modified xsi:type="dcterms:W3CDTF">2023-05-04T17:16:31Z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